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19"/>
      </w:tblGrid>
      <w:tr w:rsidR="00ED2894" w:rsidRPr="00A55B48">
        <w:trPr>
          <w:trHeight w:val="701"/>
        </w:trPr>
        <w:tc>
          <w:tcPr>
            <w:tcW w:w="8719" w:type="dxa"/>
          </w:tcPr>
          <w:p w:rsidR="00ED2894" w:rsidRPr="00A55B48" w:rsidRDefault="00ED2894" w:rsidP="00BA0595">
            <w:pPr>
              <w:jc w:val="center"/>
              <w:rPr>
                <w:sz w:val="24"/>
                <w:szCs w:val="24"/>
                <w:lang w:val="es-MX"/>
              </w:rPr>
            </w:pPr>
            <w:r w:rsidRPr="00A55B48">
              <w:rPr>
                <w:sz w:val="24"/>
                <w:szCs w:val="24"/>
                <w:lang w:val="es-MX"/>
              </w:rPr>
              <w:t>MINISTERIO DE OBRAS PUBLICAS Y TRANSPORTES</w:t>
            </w:r>
          </w:p>
          <w:p w:rsidR="00ED2894" w:rsidRPr="00A55B48" w:rsidRDefault="00ED2894" w:rsidP="00BA0595">
            <w:pPr>
              <w:pStyle w:val="Ttulo2"/>
              <w:rPr>
                <w:szCs w:val="24"/>
              </w:rPr>
            </w:pPr>
            <w:r w:rsidRPr="00A55B48">
              <w:rPr>
                <w:szCs w:val="24"/>
              </w:rPr>
              <w:t>TRIBUNAL ADMINISTRATIVO DE TRANSPORTE</w:t>
            </w:r>
          </w:p>
          <w:p w:rsidR="00ED2894" w:rsidRPr="00A55B48" w:rsidRDefault="00ED2894" w:rsidP="00B21825">
            <w:pPr>
              <w:jc w:val="center"/>
              <w:rPr>
                <w:sz w:val="24"/>
                <w:szCs w:val="24"/>
                <w:lang w:val="es-MX"/>
              </w:rPr>
            </w:pPr>
            <w:r w:rsidRPr="00A55B48">
              <w:rPr>
                <w:sz w:val="24"/>
                <w:szCs w:val="24"/>
                <w:lang w:val="es-MX"/>
              </w:rPr>
              <w:t xml:space="preserve">Teléfonos: </w:t>
            </w:r>
            <w:r w:rsidR="00B21825" w:rsidRPr="00A55B48">
              <w:rPr>
                <w:sz w:val="24"/>
                <w:szCs w:val="24"/>
                <w:lang w:val="es-MX"/>
              </w:rPr>
              <w:t>2524-1836</w:t>
            </w:r>
            <w:r w:rsidRPr="00A55B48">
              <w:rPr>
                <w:sz w:val="24"/>
                <w:szCs w:val="24"/>
                <w:lang w:val="es-MX"/>
              </w:rPr>
              <w:t xml:space="preserve">  Fax- </w:t>
            </w:r>
            <w:r w:rsidR="00B21825" w:rsidRPr="00A55B48">
              <w:rPr>
                <w:sz w:val="24"/>
                <w:szCs w:val="24"/>
                <w:lang w:val="es-MX"/>
              </w:rPr>
              <w:t>2524-1833</w:t>
            </w:r>
          </w:p>
          <w:p w:rsidR="00A55B48" w:rsidRPr="00A55B48" w:rsidRDefault="00A55B48" w:rsidP="00B21825">
            <w:pPr>
              <w:jc w:val="center"/>
              <w:rPr>
                <w:sz w:val="24"/>
                <w:szCs w:val="24"/>
                <w:lang w:val="es-MX"/>
              </w:rPr>
            </w:pPr>
            <w:r w:rsidRPr="00A55B48">
              <w:rPr>
                <w:sz w:val="24"/>
                <w:szCs w:val="24"/>
                <w:lang w:val="es-MX"/>
              </w:rPr>
              <w:t>San José – Costa Rica</w:t>
            </w:r>
          </w:p>
        </w:tc>
      </w:tr>
    </w:tbl>
    <w:p w:rsidR="007B225B" w:rsidRPr="00A55B48" w:rsidRDefault="007B225B" w:rsidP="00ED2894">
      <w:pPr>
        <w:jc w:val="center"/>
        <w:rPr>
          <w:b/>
          <w:sz w:val="24"/>
          <w:szCs w:val="24"/>
        </w:rPr>
      </w:pPr>
    </w:p>
    <w:p w:rsidR="00ED2894" w:rsidRPr="00A55B48" w:rsidRDefault="00ED2894" w:rsidP="00ED2894">
      <w:pPr>
        <w:jc w:val="center"/>
        <w:rPr>
          <w:b/>
          <w:sz w:val="24"/>
          <w:szCs w:val="24"/>
        </w:rPr>
      </w:pPr>
      <w:r w:rsidRPr="00A55B48">
        <w:rPr>
          <w:b/>
          <w:sz w:val="24"/>
          <w:szCs w:val="24"/>
        </w:rPr>
        <w:t>RESOLUCION N</w:t>
      </w:r>
      <w:r w:rsidR="003115E5" w:rsidRPr="00A55B48">
        <w:rPr>
          <w:b/>
          <w:sz w:val="24"/>
          <w:szCs w:val="24"/>
        </w:rPr>
        <w:t>.</w:t>
      </w:r>
      <w:r w:rsidR="004866DD" w:rsidRPr="00A55B48">
        <w:rPr>
          <w:b/>
          <w:sz w:val="24"/>
          <w:szCs w:val="24"/>
        </w:rPr>
        <w:t xml:space="preserve"> TAT-</w:t>
      </w:r>
      <w:r w:rsidR="00A55B48" w:rsidRPr="00A55B48">
        <w:rPr>
          <w:b/>
          <w:sz w:val="24"/>
          <w:szCs w:val="24"/>
        </w:rPr>
        <w:t>2019</w:t>
      </w:r>
      <w:r w:rsidR="003115E5" w:rsidRPr="00A55B48">
        <w:rPr>
          <w:b/>
          <w:sz w:val="24"/>
          <w:szCs w:val="24"/>
        </w:rPr>
        <w:t>-20</w:t>
      </w:r>
      <w:r w:rsidR="003A7F5C" w:rsidRPr="00A55B48">
        <w:rPr>
          <w:b/>
          <w:sz w:val="24"/>
          <w:szCs w:val="24"/>
        </w:rPr>
        <w:t>1</w:t>
      </w:r>
      <w:r w:rsidR="004866DD" w:rsidRPr="00A55B48">
        <w:rPr>
          <w:b/>
          <w:sz w:val="24"/>
          <w:szCs w:val="24"/>
        </w:rPr>
        <w:t>1</w:t>
      </w:r>
    </w:p>
    <w:p w:rsidR="00ED2894" w:rsidRPr="00A55B48" w:rsidRDefault="00ED2894" w:rsidP="00ED2894">
      <w:pPr>
        <w:jc w:val="both"/>
        <w:rPr>
          <w:sz w:val="24"/>
          <w:szCs w:val="24"/>
        </w:rPr>
      </w:pPr>
    </w:p>
    <w:p w:rsidR="00FA0130" w:rsidRPr="00A55B48" w:rsidRDefault="00FA0130" w:rsidP="00ED2894">
      <w:pPr>
        <w:jc w:val="both"/>
        <w:rPr>
          <w:b/>
          <w:sz w:val="24"/>
          <w:szCs w:val="24"/>
        </w:rPr>
      </w:pPr>
    </w:p>
    <w:p w:rsidR="00ED2894" w:rsidRPr="00A55B48" w:rsidRDefault="00ED2894" w:rsidP="00ED2894">
      <w:pPr>
        <w:jc w:val="both"/>
        <w:rPr>
          <w:sz w:val="24"/>
          <w:szCs w:val="24"/>
        </w:rPr>
      </w:pPr>
      <w:r w:rsidRPr="00A55B48">
        <w:rPr>
          <w:b/>
          <w:sz w:val="24"/>
          <w:szCs w:val="24"/>
        </w:rPr>
        <w:t xml:space="preserve">TRIBUNAL ADMINISTRATIVO DE TRANSPORTE. </w:t>
      </w:r>
      <w:r w:rsidRPr="00A55B48">
        <w:rPr>
          <w:sz w:val="24"/>
          <w:szCs w:val="24"/>
        </w:rPr>
        <w:t>San José, a las</w:t>
      </w:r>
      <w:r w:rsidR="00A55B48" w:rsidRPr="00A55B48">
        <w:rPr>
          <w:sz w:val="24"/>
          <w:szCs w:val="24"/>
        </w:rPr>
        <w:t xml:space="preserve"> once horas cuarenta y seis minutos </w:t>
      </w:r>
      <w:r w:rsidR="001F1271" w:rsidRPr="00A55B48">
        <w:rPr>
          <w:sz w:val="24"/>
          <w:szCs w:val="24"/>
        </w:rPr>
        <w:t>del</w:t>
      </w:r>
      <w:r w:rsidR="00A55B48" w:rsidRPr="00A55B48">
        <w:rPr>
          <w:sz w:val="24"/>
          <w:szCs w:val="24"/>
        </w:rPr>
        <w:t xml:space="preserve"> </w:t>
      </w:r>
      <w:r w:rsidR="005A60C6">
        <w:rPr>
          <w:sz w:val="24"/>
          <w:szCs w:val="24"/>
        </w:rPr>
        <w:t>primero</w:t>
      </w:r>
      <w:r w:rsidR="00A55B48" w:rsidRPr="00A55B48">
        <w:rPr>
          <w:sz w:val="24"/>
          <w:szCs w:val="24"/>
        </w:rPr>
        <w:t xml:space="preserve"> </w:t>
      </w:r>
      <w:r w:rsidR="001F1271" w:rsidRPr="00A55B48">
        <w:rPr>
          <w:sz w:val="24"/>
          <w:szCs w:val="24"/>
        </w:rPr>
        <w:t xml:space="preserve">de </w:t>
      </w:r>
      <w:r w:rsidR="00A55B48" w:rsidRPr="00A55B48">
        <w:rPr>
          <w:sz w:val="24"/>
          <w:szCs w:val="24"/>
        </w:rPr>
        <w:t>marzo</w:t>
      </w:r>
      <w:r w:rsidRPr="00A55B48">
        <w:rPr>
          <w:sz w:val="24"/>
          <w:szCs w:val="24"/>
        </w:rPr>
        <w:t xml:space="preserve"> de dos mil </w:t>
      </w:r>
      <w:r w:rsidR="004866DD" w:rsidRPr="00A55B48">
        <w:rPr>
          <w:sz w:val="24"/>
          <w:szCs w:val="24"/>
        </w:rPr>
        <w:t>once</w:t>
      </w:r>
      <w:r w:rsidRPr="00A55B48">
        <w:rPr>
          <w:sz w:val="24"/>
          <w:szCs w:val="24"/>
        </w:rPr>
        <w:t xml:space="preserve">.- </w:t>
      </w:r>
    </w:p>
    <w:p w:rsidR="00ED2894" w:rsidRPr="00A55B48" w:rsidRDefault="00ED2894" w:rsidP="007A7C53">
      <w:pPr>
        <w:jc w:val="both"/>
        <w:rPr>
          <w:color w:val="000000" w:themeColor="text1"/>
          <w:sz w:val="24"/>
          <w:szCs w:val="24"/>
        </w:rPr>
      </w:pPr>
    </w:p>
    <w:p w:rsidR="00FA0130" w:rsidRPr="00A55B48" w:rsidRDefault="00FA0130" w:rsidP="007A7C53">
      <w:pPr>
        <w:jc w:val="both"/>
        <w:rPr>
          <w:color w:val="000000" w:themeColor="text1"/>
          <w:sz w:val="24"/>
          <w:szCs w:val="24"/>
        </w:rPr>
      </w:pPr>
    </w:p>
    <w:p w:rsidR="00ED2894" w:rsidRPr="00A55B48" w:rsidRDefault="00ED2894" w:rsidP="007A7C53">
      <w:pPr>
        <w:jc w:val="both"/>
        <w:rPr>
          <w:color w:val="000000" w:themeColor="text1"/>
          <w:sz w:val="24"/>
          <w:szCs w:val="24"/>
        </w:rPr>
      </w:pPr>
      <w:r w:rsidRPr="00A55B48">
        <w:rPr>
          <w:color w:val="000000" w:themeColor="text1"/>
          <w:sz w:val="24"/>
          <w:szCs w:val="24"/>
        </w:rPr>
        <w:t xml:space="preserve">Se conoce </w:t>
      </w:r>
      <w:r w:rsidR="00C056A0" w:rsidRPr="00A55B48">
        <w:rPr>
          <w:b/>
          <w:color w:val="000000" w:themeColor="text1"/>
          <w:sz w:val="24"/>
          <w:szCs w:val="24"/>
        </w:rPr>
        <w:t>R</w:t>
      </w:r>
      <w:r w:rsidR="00EB6A0C" w:rsidRPr="00A55B48">
        <w:rPr>
          <w:b/>
          <w:color w:val="000000" w:themeColor="text1"/>
          <w:sz w:val="24"/>
          <w:szCs w:val="24"/>
        </w:rPr>
        <w:t xml:space="preserve">ecurso de Apelación </w:t>
      </w:r>
      <w:r w:rsidR="004866DD" w:rsidRPr="00A55B48">
        <w:rPr>
          <w:b/>
          <w:color w:val="000000" w:themeColor="text1"/>
          <w:sz w:val="24"/>
          <w:szCs w:val="24"/>
        </w:rPr>
        <w:t xml:space="preserve">parcial </w:t>
      </w:r>
      <w:r w:rsidR="00EB6A0C" w:rsidRPr="00A55B48">
        <w:rPr>
          <w:b/>
          <w:color w:val="000000" w:themeColor="text1"/>
          <w:sz w:val="24"/>
          <w:szCs w:val="24"/>
        </w:rPr>
        <w:t xml:space="preserve">en Subsidio, Nulidad </w:t>
      </w:r>
      <w:r w:rsidR="004866DD" w:rsidRPr="00A55B48">
        <w:rPr>
          <w:b/>
          <w:color w:val="000000" w:themeColor="text1"/>
          <w:sz w:val="24"/>
          <w:szCs w:val="24"/>
        </w:rPr>
        <w:t>Absoluta Parcial concomitante</w:t>
      </w:r>
      <w:r w:rsidR="007A7C53" w:rsidRPr="00A55B48">
        <w:rPr>
          <w:color w:val="000000" w:themeColor="text1"/>
          <w:sz w:val="24"/>
          <w:szCs w:val="24"/>
        </w:rPr>
        <w:t xml:space="preserve">, </w:t>
      </w:r>
      <w:r w:rsidRPr="00A55B48">
        <w:rPr>
          <w:color w:val="000000" w:themeColor="text1"/>
          <w:sz w:val="24"/>
          <w:szCs w:val="24"/>
        </w:rPr>
        <w:t>interpuesto</w:t>
      </w:r>
      <w:r w:rsidR="007A7C53" w:rsidRPr="00A55B48">
        <w:rPr>
          <w:color w:val="000000" w:themeColor="text1"/>
          <w:sz w:val="24"/>
          <w:szCs w:val="24"/>
        </w:rPr>
        <w:t xml:space="preserve"> por </w:t>
      </w:r>
      <w:r w:rsidR="009962C2" w:rsidRPr="00A55B48">
        <w:rPr>
          <w:color w:val="000000" w:themeColor="text1"/>
          <w:sz w:val="24"/>
          <w:szCs w:val="24"/>
        </w:rPr>
        <w:t xml:space="preserve">la empresa </w:t>
      </w:r>
      <w:r w:rsidR="004866DD" w:rsidRPr="00A55B48">
        <w:rPr>
          <w:b/>
          <w:color w:val="000000" w:themeColor="text1"/>
          <w:sz w:val="24"/>
          <w:szCs w:val="24"/>
        </w:rPr>
        <w:t>T</w:t>
      </w:r>
      <w:r w:rsidR="00FF4469">
        <w:rPr>
          <w:b/>
          <w:color w:val="000000" w:themeColor="text1"/>
          <w:sz w:val="24"/>
          <w:szCs w:val="24"/>
        </w:rPr>
        <w:t>.</w:t>
      </w:r>
      <w:r w:rsidR="004866DD" w:rsidRPr="00A55B48">
        <w:rPr>
          <w:b/>
          <w:color w:val="000000" w:themeColor="text1"/>
          <w:sz w:val="24"/>
          <w:szCs w:val="24"/>
        </w:rPr>
        <w:t>R</w:t>
      </w:r>
      <w:r w:rsidR="00FF4469">
        <w:rPr>
          <w:b/>
          <w:color w:val="000000" w:themeColor="text1"/>
          <w:sz w:val="24"/>
          <w:szCs w:val="24"/>
        </w:rPr>
        <w:t>.E.</w:t>
      </w:r>
      <w:r w:rsidR="004866DD" w:rsidRPr="00A55B48">
        <w:rPr>
          <w:b/>
          <w:color w:val="000000" w:themeColor="text1"/>
          <w:sz w:val="24"/>
          <w:szCs w:val="24"/>
        </w:rPr>
        <w:t>R</w:t>
      </w:r>
      <w:r w:rsidR="00FF4469">
        <w:rPr>
          <w:b/>
          <w:color w:val="000000" w:themeColor="text1"/>
          <w:sz w:val="24"/>
          <w:szCs w:val="24"/>
        </w:rPr>
        <w:t>.</w:t>
      </w:r>
      <w:r w:rsidR="004866DD" w:rsidRPr="00A55B48">
        <w:rPr>
          <w:b/>
          <w:color w:val="000000" w:themeColor="text1"/>
          <w:sz w:val="24"/>
          <w:szCs w:val="24"/>
        </w:rPr>
        <w:t>M</w:t>
      </w:r>
      <w:r w:rsidR="00FF4469">
        <w:rPr>
          <w:b/>
          <w:color w:val="000000" w:themeColor="text1"/>
          <w:sz w:val="24"/>
          <w:szCs w:val="24"/>
        </w:rPr>
        <w:t>.</w:t>
      </w:r>
      <w:r w:rsidR="004866DD" w:rsidRPr="00A55B48">
        <w:rPr>
          <w:b/>
          <w:color w:val="000000" w:themeColor="text1"/>
          <w:sz w:val="24"/>
          <w:szCs w:val="24"/>
        </w:rPr>
        <w:t>O, S.A.</w:t>
      </w:r>
      <w:r w:rsidR="009962C2" w:rsidRPr="00A55B48">
        <w:rPr>
          <w:color w:val="000000" w:themeColor="text1"/>
          <w:sz w:val="24"/>
          <w:szCs w:val="24"/>
        </w:rPr>
        <w:t>, cédula de persona jurídica número</w:t>
      </w:r>
      <w:r w:rsidR="00FF4469">
        <w:rPr>
          <w:color w:val="000000" w:themeColor="text1"/>
          <w:sz w:val="24"/>
          <w:szCs w:val="24"/>
        </w:rPr>
        <w:t>…</w:t>
      </w:r>
      <w:r w:rsidR="009962C2" w:rsidRPr="00A55B48">
        <w:rPr>
          <w:color w:val="000000" w:themeColor="text1"/>
          <w:sz w:val="24"/>
          <w:szCs w:val="24"/>
        </w:rPr>
        <w:t xml:space="preserve">, representada en este acto por el </w:t>
      </w:r>
      <w:r w:rsidR="007A7C53" w:rsidRPr="00A55B48">
        <w:rPr>
          <w:color w:val="000000" w:themeColor="text1"/>
          <w:sz w:val="24"/>
          <w:szCs w:val="24"/>
        </w:rPr>
        <w:t xml:space="preserve">señor </w:t>
      </w:r>
      <w:r w:rsidR="004866DD" w:rsidRPr="00A55B48">
        <w:rPr>
          <w:color w:val="000000" w:themeColor="text1"/>
          <w:sz w:val="24"/>
          <w:szCs w:val="24"/>
        </w:rPr>
        <w:t>D</w:t>
      </w:r>
      <w:r w:rsidR="00FF4469">
        <w:rPr>
          <w:color w:val="000000" w:themeColor="text1"/>
          <w:sz w:val="24"/>
          <w:szCs w:val="24"/>
        </w:rPr>
        <w:t>.</w:t>
      </w:r>
      <w:r w:rsidR="004866DD" w:rsidRPr="00A55B48">
        <w:rPr>
          <w:color w:val="000000" w:themeColor="text1"/>
          <w:sz w:val="24"/>
          <w:szCs w:val="24"/>
        </w:rPr>
        <w:t>J</w:t>
      </w:r>
      <w:r w:rsidR="00FF4469">
        <w:rPr>
          <w:color w:val="000000" w:themeColor="text1"/>
          <w:sz w:val="24"/>
          <w:szCs w:val="24"/>
        </w:rPr>
        <w:t>.</w:t>
      </w:r>
      <w:r w:rsidR="004866DD" w:rsidRPr="00A55B48">
        <w:rPr>
          <w:color w:val="000000" w:themeColor="text1"/>
          <w:sz w:val="24"/>
          <w:szCs w:val="24"/>
        </w:rPr>
        <w:t>F</w:t>
      </w:r>
      <w:r w:rsidR="00FF4469">
        <w:rPr>
          <w:color w:val="000000" w:themeColor="text1"/>
          <w:sz w:val="24"/>
          <w:szCs w:val="24"/>
        </w:rPr>
        <w:t>.</w:t>
      </w:r>
      <w:r w:rsidR="007A7C53" w:rsidRPr="00A55B48">
        <w:rPr>
          <w:color w:val="000000" w:themeColor="text1"/>
          <w:sz w:val="24"/>
          <w:szCs w:val="24"/>
        </w:rPr>
        <w:t xml:space="preserve">, </w:t>
      </w:r>
      <w:r w:rsidR="0007369F" w:rsidRPr="00A55B48">
        <w:rPr>
          <w:color w:val="000000" w:themeColor="text1"/>
          <w:sz w:val="24"/>
          <w:szCs w:val="24"/>
        </w:rPr>
        <w:t xml:space="preserve">portador de la </w:t>
      </w:r>
      <w:r w:rsidRPr="00A55B48">
        <w:rPr>
          <w:color w:val="000000" w:themeColor="text1"/>
          <w:sz w:val="24"/>
          <w:szCs w:val="24"/>
        </w:rPr>
        <w:t>cédula de identidad</w:t>
      </w:r>
      <w:r w:rsidR="00FF4469">
        <w:rPr>
          <w:color w:val="000000" w:themeColor="text1"/>
          <w:sz w:val="24"/>
          <w:szCs w:val="24"/>
        </w:rPr>
        <w:t>…</w:t>
      </w:r>
      <w:r w:rsidR="001F5B13" w:rsidRPr="00A55B48">
        <w:rPr>
          <w:color w:val="000000" w:themeColor="text1"/>
          <w:sz w:val="24"/>
          <w:szCs w:val="24"/>
        </w:rPr>
        <w:t xml:space="preserve">, </w:t>
      </w:r>
      <w:r w:rsidR="00456222" w:rsidRPr="00A55B48">
        <w:rPr>
          <w:color w:val="000000" w:themeColor="text1"/>
          <w:sz w:val="24"/>
          <w:szCs w:val="24"/>
        </w:rPr>
        <w:t xml:space="preserve">en su condición de Presidente con facultades de Apoderado Generalísimo sin límite de suma, </w:t>
      </w:r>
      <w:r w:rsidR="001F5B13" w:rsidRPr="00A55B48">
        <w:rPr>
          <w:color w:val="000000" w:themeColor="text1"/>
          <w:sz w:val="24"/>
          <w:szCs w:val="24"/>
        </w:rPr>
        <w:t xml:space="preserve">contra del artículo </w:t>
      </w:r>
      <w:r w:rsidR="004866DD" w:rsidRPr="00A55B48">
        <w:rPr>
          <w:color w:val="000000" w:themeColor="text1"/>
          <w:sz w:val="24"/>
          <w:szCs w:val="24"/>
        </w:rPr>
        <w:t>7.6</w:t>
      </w:r>
      <w:r w:rsidR="001F5B13" w:rsidRPr="00A55B48">
        <w:rPr>
          <w:color w:val="000000" w:themeColor="text1"/>
          <w:sz w:val="24"/>
          <w:szCs w:val="24"/>
        </w:rPr>
        <w:t xml:space="preserve"> de la Sesión Ordinaria </w:t>
      </w:r>
      <w:r w:rsidR="004866DD" w:rsidRPr="00A55B48">
        <w:rPr>
          <w:color w:val="000000" w:themeColor="text1"/>
          <w:sz w:val="24"/>
          <w:szCs w:val="24"/>
        </w:rPr>
        <w:t>24</w:t>
      </w:r>
      <w:r w:rsidR="001F5B13" w:rsidRPr="00A55B48">
        <w:rPr>
          <w:color w:val="000000" w:themeColor="text1"/>
          <w:sz w:val="24"/>
          <w:szCs w:val="24"/>
        </w:rPr>
        <w:t>-200</w:t>
      </w:r>
      <w:r w:rsidR="00456222" w:rsidRPr="00A55B48">
        <w:rPr>
          <w:color w:val="000000" w:themeColor="text1"/>
          <w:sz w:val="24"/>
          <w:szCs w:val="24"/>
        </w:rPr>
        <w:t>9</w:t>
      </w:r>
      <w:r w:rsidR="0007369F" w:rsidRPr="00A55B48">
        <w:rPr>
          <w:color w:val="000000" w:themeColor="text1"/>
          <w:sz w:val="24"/>
          <w:szCs w:val="24"/>
        </w:rPr>
        <w:t xml:space="preserve">, del </w:t>
      </w:r>
      <w:r w:rsidR="004866DD" w:rsidRPr="00A55B48">
        <w:rPr>
          <w:color w:val="000000" w:themeColor="text1"/>
          <w:sz w:val="24"/>
          <w:szCs w:val="24"/>
        </w:rPr>
        <w:t>16</w:t>
      </w:r>
      <w:r w:rsidR="0007369F" w:rsidRPr="00A55B48">
        <w:rPr>
          <w:color w:val="000000" w:themeColor="text1"/>
          <w:sz w:val="24"/>
          <w:szCs w:val="24"/>
        </w:rPr>
        <w:t xml:space="preserve"> de </w:t>
      </w:r>
      <w:r w:rsidR="004866DD" w:rsidRPr="00A55B48">
        <w:rPr>
          <w:color w:val="000000" w:themeColor="text1"/>
          <w:sz w:val="24"/>
          <w:szCs w:val="24"/>
        </w:rPr>
        <w:t>abril</w:t>
      </w:r>
      <w:r w:rsidR="00456222" w:rsidRPr="00A55B48">
        <w:rPr>
          <w:color w:val="000000" w:themeColor="text1"/>
          <w:sz w:val="24"/>
          <w:szCs w:val="24"/>
        </w:rPr>
        <w:t xml:space="preserve"> </w:t>
      </w:r>
      <w:r w:rsidR="0007369F" w:rsidRPr="00A55B48">
        <w:rPr>
          <w:color w:val="000000" w:themeColor="text1"/>
          <w:sz w:val="24"/>
          <w:szCs w:val="24"/>
        </w:rPr>
        <w:t>del 200</w:t>
      </w:r>
      <w:r w:rsidR="00456222" w:rsidRPr="00A55B48">
        <w:rPr>
          <w:color w:val="000000" w:themeColor="text1"/>
          <w:sz w:val="24"/>
          <w:szCs w:val="24"/>
        </w:rPr>
        <w:t>9</w:t>
      </w:r>
      <w:r w:rsidR="0007369F" w:rsidRPr="00A55B48">
        <w:rPr>
          <w:color w:val="000000" w:themeColor="text1"/>
          <w:sz w:val="24"/>
          <w:szCs w:val="24"/>
        </w:rPr>
        <w:t xml:space="preserve">, adoptado por </w:t>
      </w:r>
      <w:r w:rsidRPr="00A55B48">
        <w:rPr>
          <w:color w:val="000000" w:themeColor="text1"/>
          <w:sz w:val="24"/>
          <w:szCs w:val="24"/>
        </w:rPr>
        <w:t>la Junta Directiva del Consejo de Transporte Público</w:t>
      </w:r>
      <w:r w:rsidR="0007369F" w:rsidRPr="00A55B48">
        <w:rPr>
          <w:color w:val="000000" w:themeColor="text1"/>
          <w:sz w:val="24"/>
          <w:szCs w:val="24"/>
        </w:rPr>
        <w:t xml:space="preserve">, y tramitado en este Despacho bajo el </w:t>
      </w:r>
      <w:r w:rsidRPr="00A55B48">
        <w:rPr>
          <w:b/>
          <w:color w:val="000000" w:themeColor="text1"/>
          <w:sz w:val="24"/>
          <w:szCs w:val="24"/>
        </w:rPr>
        <w:t>Expediente Administrativo N</w:t>
      </w:r>
      <w:r w:rsidR="003250F1" w:rsidRPr="00A55B48">
        <w:rPr>
          <w:b/>
          <w:color w:val="000000" w:themeColor="text1"/>
          <w:sz w:val="24"/>
          <w:szCs w:val="24"/>
        </w:rPr>
        <w:t>.</w:t>
      </w:r>
      <w:r w:rsidR="009C2527" w:rsidRPr="00A55B48">
        <w:rPr>
          <w:b/>
          <w:color w:val="000000" w:themeColor="text1"/>
          <w:sz w:val="24"/>
          <w:szCs w:val="24"/>
        </w:rPr>
        <w:t xml:space="preserve"> TAT-</w:t>
      </w:r>
      <w:r w:rsidR="00456222" w:rsidRPr="00A55B48">
        <w:rPr>
          <w:b/>
          <w:color w:val="000000" w:themeColor="text1"/>
          <w:sz w:val="24"/>
          <w:szCs w:val="24"/>
        </w:rPr>
        <w:t>0</w:t>
      </w:r>
      <w:r w:rsidR="004866DD" w:rsidRPr="00A55B48">
        <w:rPr>
          <w:b/>
          <w:color w:val="000000" w:themeColor="text1"/>
          <w:sz w:val="24"/>
          <w:szCs w:val="24"/>
        </w:rPr>
        <w:t>17</w:t>
      </w:r>
      <w:r w:rsidRPr="00A55B48">
        <w:rPr>
          <w:b/>
          <w:color w:val="000000" w:themeColor="text1"/>
          <w:sz w:val="24"/>
          <w:szCs w:val="24"/>
        </w:rPr>
        <w:t>-</w:t>
      </w:r>
      <w:r w:rsidR="004866DD" w:rsidRPr="00A55B48">
        <w:rPr>
          <w:b/>
          <w:color w:val="000000" w:themeColor="text1"/>
          <w:sz w:val="24"/>
          <w:szCs w:val="24"/>
        </w:rPr>
        <w:t>10</w:t>
      </w:r>
      <w:r w:rsidRPr="00A55B48">
        <w:rPr>
          <w:color w:val="000000" w:themeColor="text1"/>
          <w:sz w:val="24"/>
          <w:szCs w:val="24"/>
        </w:rPr>
        <w:t>.</w:t>
      </w:r>
    </w:p>
    <w:p w:rsidR="00ED2894" w:rsidRPr="00A55B48" w:rsidRDefault="00ED2894" w:rsidP="00ED2894">
      <w:pPr>
        <w:jc w:val="both"/>
        <w:rPr>
          <w:b/>
          <w:color w:val="000000" w:themeColor="text1"/>
          <w:sz w:val="24"/>
          <w:szCs w:val="24"/>
        </w:rPr>
      </w:pPr>
    </w:p>
    <w:p w:rsidR="00ED2894" w:rsidRPr="00A55B48" w:rsidRDefault="00ED2894" w:rsidP="00ED2894">
      <w:pPr>
        <w:jc w:val="both"/>
        <w:rPr>
          <w:b/>
          <w:color w:val="000000" w:themeColor="text1"/>
          <w:sz w:val="24"/>
          <w:szCs w:val="24"/>
        </w:rPr>
      </w:pPr>
    </w:p>
    <w:p w:rsidR="00ED2894" w:rsidRPr="00A55B48" w:rsidRDefault="00ED2894" w:rsidP="00ED2894">
      <w:pPr>
        <w:jc w:val="center"/>
        <w:rPr>
          <w:b/>
          <w:color w:val="000000" w:themeColor="text1"/>
          <w:sz w:val="24"/>
          <w:szCs w:val="24"/>
        </w:rPr>
      </w:pPr>
      <w:r w:rsidRPr="00A55B48">
        <w:rPr>
          <w:b/>
          <w:color w:val="000000" w:themeColor="text1"/>
          <w:sz w:val="24"/>
          <w:szCs w:val="24"/>
        </w:rPr>
        <w:t>RESULTANDO</w:t>
      </w:r>
    </w:p>
    <w:p w:rsidR="00ED2894" w:rsidRPr="00A55B48" w:rsidRDefault="00ED2894" w:rsidP="00ED2894">
      <w:pPr>
        <w:jc w:val="center"/>
        <w:rPr>
          <w:b/>
          <w:color w:val="000000" w:themeColor="text1"/>
          <w:sz w:val="24"/>
          <w:szCs w:val="24"/>
        </w:rPr>
      </w:pPr>
    </w:p>
    <w:p w:rsidR="00D33566" w:rsidRPr="00A55B48" w:rsidRDefault="00ED2894" w:rsidP="00D33566">
      <w:pPr>
        <w:jc w:val="both"/>
        <w:rPr>
          <w:color w:val="000000" w:themeColor="text1"/>
          <w:sz w:val="24"/>
          <w:szCs w:val="24"/>
        </w:rPr>
      </w:pPr>
      <w:r w:rsidRPr="00A55B48">
        <w:rPr>
          <w:b/>
          <w:color w:val="000000" w:themeColor="text1"/>
          <w:sz w:val="24"/>
          <w:szCs w:val="24"/>
        </w:rPr>
        <w:t>PRIMERO</w:t>
      </w:r>
      <w:r w:rsidR="004866DD" w:rsidRPr="00A55B48">
        <w:rPr>
          <w:b/>
          <w:color w:val="000000" w:themeColor="text1"/>
          <w:sz w:val="24"/>
          <w:szCs w:val="24"/>
        </w:rPr>
        <w:t xml:space="preserve">.- </w:t>
      </w:r>
      <w:r w:rsidR="00D33566" w:rsidRPr="00A55B48">
        <w:rPr>
          <w:color w:val="000000" w:themeColor="text1"/>
          <w:sz w:val="24"/>
          <w:szCs w:val="24"/>
        </w:rPr>
        <w:t>La Junta Directiva del Consejo de Transporte Público en la Sesión Ordinaria 24-2009 del 16</w:t>
      </w:r>
      <w:r w:rsidR="004C7C8C" w:rsidRPr="00A55B48">
        <w:rPr>
          <w:color w:val="000000" w:themeColor="text1"/>
          <w:sz w:val="24"/>
          <w:szCs w:val="24"/>
        </w:rPr>
        <w:t xml:space="preserve"> de abril del 2009, conoció el </w:t>
      </w:r>
      <w:r w:rsidR="00D33566" w:rsidRPr="00A55B48">
        <w:rPr>
          <w:color w:val="000000" w:themeColor="text1"/>
          <w:sz w:val="24"/>
          <w:szCs w:val="24"/>
        </w:rPr>
        <w:t xml:space="preserve">DE 091578 de la Dirección Ejecutiva, el cual anexa el oficio DIC-09-0528 </w:t>
      </w:r>
      <w:r w:rsidR="00B9022B" w:rsidRPr="00A55B48">
        <w:rPr>
          <w:color w:val="000000" w:themeColor="text1"/>
          <w:sz w:val="24"/>
          <w:szCs w:val="24"/>
        </w:rPr>
        <w:t xml:space="preserve">del 16 de abril de 2009, emitido por </w:t>
      </w:r>
      <w:r w:rsidR="00D33566" w:rsidRPr="00A55B48">
        <w:rPr>
          <w:color w:val="000000" w:themeColor="text1"/>
          <w:sz w:val="24"/>
          <w:szCs w:val="24"/>
        </w:rPr>
        <w:t xml:space="preserve">el Departamento de Inspección y Control referente a la suspensión de la ruta descrita como Filadelfia Puntarenas por el </w:t>
      </w:r>
      <w:proofErr w:type="spellStart"/>
      <w:r w:rsidR="00D33566" w:rsidRPr="00A55B48">
        <w:rPr>
          <w:color w:val="000000" w:themeColor="text1"/>
          <w:sz w:val="24"/>
          <w:szCs w:val="24"/>
        </w:rPr>
        <w:t>Ferry</w:t>
      </w:r>
      <w:proofErr w:type="spellEnd"/>
      <w:r w:rsidR="00D33566" w:rsidRPr="00A55B48">
        <w:rPr>
          <w:color w:val="000000" w:themeColor="text1"/>
          <w:sz w:val="24"/>
          <w:szCs w:val="24"/>
        </w:rPr>
        <w:t xml:space="preserve"> y viceversa otorgada a la empresa T</w:t>
      </w:r>
      <w:r w:rsidR="00FF4469">
        <w:rPr>
          <w:color w:val="000000" w:themeColor="text1"/>
          <w:sz w:val="24"/>
          <w:szCs w:val="24"/>
        </w:rPr>
        <w:t>.</w:t>
      </w:r>
      <w:r w:rsidR="00D33566" w:rsidRPr="00A55B48">
        <w:rPr>
          <w:color w:val="000000" w:themeColor="text1"/>
          <w:sz w:val="24"/>
          <w:szCs w:val="24"/>
        </w:rPr>
        <w:t xml:space="preserve"> y acordó en el Artículo 7.6 lo siguiente:</w:t>
      </w:r>
    </w:p>
    <w:p w:rsidR="009951A8" w:rsidRPr="00A55B48" w:rsidRDefault="00D33566" w:rsidP="009951A8">
      <w:pPr>
        <w:ind w:left="851" w:right="851"/>
        <w:jc w:val="both"/>
        <w:rPr>
          <w:iCs/>
          <w:color w:val="000000" w:themeColor="text1"/>
          <w:sz w:val="22"/>
          <w:szCs w:val="22"/>
        </w:rPr>
      </w:pPr>
      <w:r w:rsidRPr="00A55B48">
        <w:rPr>
          <w:bCs/>
          <w:color w:val="000000" w:themeColor="text1"/>
          <w:sz w:val="22"/>
          <w:szCs w:val="22"/>
        </w:rPr>
        <w:t>“(…)</w:t>
      </w:r>
    </w:p>
    <w:p w:rsidR="009951A8" w:rsidRPr="00A55B48" w:rsidRDefault="009951A8" w:rsidP="009951A8">
      <w:pPr>
        <w:ind w:left="851" w:right="851"/>
        <w:jc w:val="both"/>
        <w:rPr>
          <w:b/>
          <w:iCs/>
          <w:color w:val="000000" w:themeColor="text1"/>
          <w:sz w:val="22"/>
          <w:szCs w:val="22"/>
        </w:rPr>
      </w:pPr>
      <w:r w:rsidRPr="00A55B48">
        <w:rPr>
          <w:b/>
          <w:iCs/>
          <w:color w:val="000000" w:themeColor="text1"/>
          <w:sz w:val="22"/>
          <w:szCs w:val="22"/>
        </w:rPr>
        <w:t>1.</w:t>
      </w:r>
      <w:r w:rsidRPr="00A55B48">
        <w:rPr>
          <w:b/>
          <w:iCs/>
          <w:color w:val="000000" w:themeColor="text1"/>
          <w:sz w:val="22"/>
          <w:szCs w:val="22"/>
        </w:rPr>
        <w:tab/>
        <w:t>Generalidades.</w:t>
      </w:r>
    </w:p>
    <w:p w:rsidR="009951A8" w:rsidRPr="00A55B48" w:rsidRDefault="009951A8" w:rsidP="009951A8">
      <w:pPr>
        <w:ind w:left="851" w:right="851"/>
        <w:jc w:val="both"/>
        <w:rPr>
          <w:iCs/>
          <w:color w:val="000000" w:themeColor="text1"/>
          <w:sz w:val="22"/>
          <w:szCs w:val="22"/>
        </w:rPr>
      </w:pPr>
    </w:p>
    <w:p w:rsidR="009951A8" w:rsidRPr="00A55B48" w:rsidRDefault="009951A8" w:rsidP="009951A8">
      <w:pPr>
        <w:ind w:left="851" w:right="851"/>
        <w:jc w:val="both"/>
        <w:rPr>
          <w:iCs/>
          <w:color w:val="000000" w:themeColor="text1"/>
          <w:sz w:val="22"/>
          <w:szCs w:val="22"/>
        </w:rPr>
      </w:pPr>
      <w:r w:rsidRPr="00A55B48">
        <w:rPr>
          <w:iCs/>
          <w:color w:val="000000" w:themeColor="text1"/>
          <w:sz w:val="22"/>
          <w:szCs w:val="22"/>
        </w:rPr>
        <w:t xml:space="preserve">El presente análisis debe de dividirse en dos partes diferentes pero directamente relacionadas una de la otra; la primera, referida al asunto de la suspensión del servicio en la 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 xml:space="preserve">y viceversa por parte de la empresa </w:t>
      </w:r>
      <w:r w:rsidRPr="00A55B48">
        <w:rPr>
          <w:i/>
          <w:iCs/>
          <w:color w:val="000000" w:themeColor="text1"/>
          <w:sz w:val="22"/>
          <w:szCs w:val="22"/>
        </w:rPr>
        <w:t>T</w:t>
      </w:r>
      <w:r w:rsidR="00FF4469">
        <w:rPr>
          <w:i/>
          <w:iCs/>
          <w:color w:val="000000" w:themeColor="text1"/>
          <w:sz w:val="22"/>
          <w:szCs w:val="22"/>
        </w:rPr>
        <w:t>,</w:t>
      </w:r>
      <w:r w:rsidRPr="00A55B48">
        <w:rPr>
          <w:i/>
          <w:iCs/>
          <w:color w:val="000000" w:themeColor="text1"/>
          <w:sz w:val="22"/>
          <w:szCs w:val="22"/>
        </w:rPr>
        <w:t xml:space="preserve"> Ltda., </w:t>
      </w:r>
      <w:r w:rsidRPr="00A55B48">
        <w:rPr>
          <w:iCs/>
          <w:color w:val="000000" w:themeColor="text1"/>
          <w:sz w:val="22"/>
          <w:szCs w:val="22"/>
        </w:rPr>
        <w:t xml:space="preserve">incluida en el </w:t>
      </w:r>
      <w:r w:rsidRPr="00A55B48">
        <w:rPr>
          <w:color w:val="000000" w:themeColor="text1"/>
          <w:sz w:val="22"/>
          <w:szCs w:val="22"/>
        </w:rPr>
        <w:t xml:space="preserve">Expediente N° </w:t>
      </w:r>
      <w:r w:rsidRPr="00A55B48">
        <w:rPr>
          <w:iCs/>
          <w:color w:val="000000" w:themeColor="text1"/>
          <w:sz w:val="22"/>
          <w:szCs w:val="22"/>
        </w:rPr>
        <w:t xml:space="preserve">27045; y la segunda, la que comprende la solicitud de otorgamiento del mencionado permiso por parte de la empresa </w:t>
      </w:r>
      <w:r w:rsidR="00FF4469" w:rsidRPr="00FF4469">
        <w:rPr>
          <w:i/>
          <w:color w:val="000000" w:themeColor="text1"/>
        </w:rPr>
        <w:t>T.R.E.R.M.O, S.A.,</w:t>
      </w:r>
      <w:r w:rsidRPr="00FF4469">
        <w:rPr>
          <w:i/>
          <w:iCs/>
          <w:color w:val="000000" w:themeColor="text1"/>
        </w:rPr>
        <w:t xml:space="preserve"> </w:t>
      </w:r>
      <w:r w:rsidRPr="00A55B48">
        <w:rPr>
          <w:iCs/>
          <w:color w:val="000000" w:themeColor="text1"/>
          <w:sz w:val="22"/>
          <w:szCs w:val="22"/>
        </w:rPr>
        <w:t>incluida en el Expediente N° 43530</w:t>
      </w:r>
      <w:r w:rsidRPr="00A55B48">
        <w:rPr>
          <w:i/>
          <w:iCs/>
          <w:color w:val="000000" w:themeColor="text1"/>
          <w:sz w:val="22"/>
          <w:szCs w:val="22"/>
        </w:rPr>
        <w:t xml:space="preserve"> </w:t>
      </w:r>
      <w:r w:rsidRPr="00A55B48">
        <w:rPr>
          <w:iCs/>
          <w:color w:val="000000" w:themeColor="text1"/>
          <w:sz w:val="22"/>
          <w:szCs w:val="22"/>
        </w:rPr>
        <w:t>y la posterior interposición del Proceso Contencioso Administrativo bajo el Expediente N° 09-000621-1027-CA por conducta omisiva por parte de este Consejo.</w:t>
      </w:r>
    </w:p>
    <w:p w:rsidR="009951A8" w:rsidRPr="00A55B48" w:rsidRDefault="009951A8" w:rsidP="009951A8">
      <w:pPr>
        <w:ind w:left="851" w:right="851"/>
        <w:jc w:val="both"/>
        <w:rPr>
          <w:iCs/>
          <w:color w:val="000000" w:themeColor="text1"/>
          <w:sz w:val="22"/>
          <w:szCs w:val="22"/>
        </w:rPr>
      </w:pPr>
    </w:p>
    <w:p w:rsidR="009951A8" w:rsidRPr="00A55B48" w:rsidRDefault="009951A8" w:rsidP="009951A8">
      <w:pPr>
        <w:numPr>
          <w:ilvl w:val="1"/>
          <w:numId w:val="18"/>
        </w:numPr>
        <w:ind w:left="851" w:right="851"/>
        <w:jc w:val="both"/>
        <w:rPr>
          <w:b/>
          <w:iCs/>
          <w:color w:val="000000" w:themeColor="text1"/>
          <w:sz w:val="22"/>
          <w:szCs w:val="22"/>
        </w:rPr>
      </w:pPr>
      <w:r w:rsidRPr="00A55B48">
        <w:rPr>
          <w:b/>
          <w:iCs/>
          <w:color w:val="000000" w:themeColor="text1"/>
          <w:sz w:val="22"/>
          <w:szCs w:val="22"/>
        </w:rPr>
        <w:t>Objetivos.</w:t>
      </w:r>
    </w:p>
    <w:p w:rsidR="009951A8" w:rsidRPr="00A55B48" w:rsidRDefault="009951A8" w:rsidP="009951A8">
      <w:pPr>
        <w:ind w:left="851" w:right="851"/>
        <w:jc w:val="both"/>
        <w:rPr>
          <w:iCs/>
          <w:color w:val="000000" w:themeColor="text1"/>
          <w:sz w:val="22"/>
          <w:szCs w:val="22"/>
        </w:rPr>
      </w:pPr>
    </w:p>
    <w:p w:rsidR="009951A8" w:rsidRPr="00A55B48" w:rsidRDefault="009951A8" w:rsidP="009951A8">
      <w:pPr>
        <w:numPr>
          <w:ilvl w:val="0"/>
          <w:numId w:val="19"/>
        </w:numPr>
        <w:ind w:left="851" w:right="851"/>
        <w:jc w:val="both"/>
        <w:rPr>
          <w:b/>
          <w:color w:val="000000" w:themeColor="text1"/>
          <w:sz w:val="22"/>
          <w:szCs w:val="22"/>
        </w:rPr>
      </w:pPr>
      <w:r w:rsidRPr="00A55B48">
        <w:rPr>
          <w:color w:val="000000" w:themeColor="text1"/>
          <w:sz w:val="22"/>
          <w:szCs w:val="22"/>
        </w:rPr>
        <w:t xml:space="preserve">Determinar si la empresa </w:t>
      </w:r>
      <w:r w:rsidRPr="00A55B48">
        <w:rPr>
          <w:i/>
          <w:iCs/>
          <w:color w:val="000000" w:themeColor="text1"/>
          <w:sz w:val="22"/>
          <w:szCs w:val="22"/>
        </w:rPr>
        <w:t>T</w:t>
      </w:r>
      <w:r w:rsidR="00FF4469">
        <w:rPr>
          <w:i/>
          <w:iCs/>
          <w:color w:val="000000" w:themeColor="text1"/>
          <w:sz w:val="22"/>
          <w:szCs w:val="22"/>
        </w:rPr>
        <w:t xml:space="preserve">, </w:t>
      </w:r>
      <w:r w:rsidRPr="00A55B48">
        <w:rPr>
          <w:i/>
          <w:iCs/>
          <w:color w:val="000000" w:themeColor="text1"/>
          <w:sz w:val="22"/>
          <w:szCs w:val="22"/>
        </w:rPr>
        <w:t xml:space="preserve"> Ltda.</w:t>
      </w:r>
      <w:r w:rsidRPr="00A55B48">
        <w:rPr>
          <w:color w:val="000000" w:themeColor="text1"/>
          <w:sz w:val="22"/>
          <w:szCs w:val="22"/>
        </w:rPr>
        <w:t xml:space="preserve"> opera actualmente la </w:t>
      </w:r>
      <w:r w:rsidRPr="00A55B48">
        <w:rPr>
          <w:iCs/>
          <w:color w:val="000000" w:themeColor="text1"/>
          <w:sz w:val="22"/>
          <w:szCs w:val="22"/>
        </w:rPr>
        <w:t xml:space="preserve">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 xml:space="preserve">y viceversa. </w:t>
      </w:r>
    </w:p>
    <w:p w:rsidR="009951A8" w:rsidRPr="00A55B48" w:rsidRDefault="009951A8" w:rsidP="009951A8">
      <w:pPr>
        <w:ind w:left="851" w:right="851"/>
        <w:jc w:val="both"/>
        <w:rPr>
          <w:b/>
          <w:color w:val="000000" w:themeColor="text1"/>
          <w:sz w:val="22"/>
          <w:szCs w:val="22"/>
        </w:rPr>
      </w:pPr>
    </w:p>
    <w:p w:rsidR="009951A8" w:rsidRPr="00FF4469" w:rsidRDefault="009951A8" w:rsidP="009951A8">
      <w:pPr>
        <w:numPr>
          <w:ilvl w:val="0"/>
          <w:numId w:val="19"/>
        </w:numPr>
        <w:ind w:left="851" w:right="851"/>
        <w:jc w:val="both"/>
        <w:rPr>
          <w:i/>
          <w:color w:val="000000" w:themeColor="text1"/>
        </w:rPr>
      </w:pPr>
      <w:r w:rsidRPr="00A55B48">
        <w:rPr>
          <w:color w:val="000000" w:themeColor="text1"/>
          <w:sz w:val="22"/>
          <w:szCs w:val="22"/>
        </w:rPr>
        <w:lastRenderedPageBreak/>
        <w:t xml:space="preserve">Determinar la viabilidad técnica de otorgar la operación del servicio de la </w:t>
      </w:r>
      <w:r w:rsidRPr="00A55B48">
        <w:rPr>
          <w:iCs/>
          <w:color w:val="000000" w:themeColor="text1"/>
          <w:sz w:val="22"/>
          <w:szCs w:val="22"/>
        </w:rPr>
        <w:t xml:space="preserve">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 xml:space="preserve">y viceversa, a la empresa denominada como </w:t>
      </w:r>
      <w:r w:rsidR="00FF4469" w:rsidRPr="00FF4469">
        <w:rPr>
          <w:i/>
          <w:color w:val="000000" w:themeColor="text1"/>
        </w:rPr>
        <w:t>T.R.E.R.M.O, S.A.</w:t>
      </w:r>
    </w:p>
    <w:p w:rsidR="00D33566" w:rsidRPr="00A55B48" w:rsidRDefault="009951A8" w:rsidP="009951A8">
      <w:pPr>
        <w:widowControl w:val="0"/>
        <w:tabs>
          <w:tab w:val="left" w:pos="540"/>
        </w:tabs>
        <w:autoSpaceDE w:val="0"/>
        <w:autoSpaceDN w:val="0"/>
        <w:adjustRightInd w:val="0"/>
        <w:ind w:left="851" w:right="851"/>
        <w:jc w:val="both"/>
        <w:rPr>
          <w:b/>
          <w:bCs/>
          <w:color w:val="000000" w:themeColor="text1"/>
          <w:sz w:val="22"/>
          <w:szCs w:val="22"/>
        </w:rPr>
      </w:pPr>
      <w:r w:rsidRPr="00A55B48">
        <w:rPr>
          <w:b/>
          <w:bCs/>
          <w:color w:val="000000" w:themeColor="text1"/>
          <w:sz w:val="22"/>
          <w:szCs w:val="22"/>
        </w:rPr>
        <w:t>(…)</w:t>
      </w:r>
    </w:p>
    <w:p w:rsidR="009951A8" w:rsidRPr="00A55B48" w:rsidRDefault="009951A8" w:rsidP="009951A8">
      <w:pPr>
        <w:numPr>
          <w:ilvl w:val="1"/>
          <w:numId w:val="20"/>
        </w:numPr>
        <w:ind w:left="851" w:right="851"/>
        <w:jc w:val="both"/>
        <w:rPr>
          <w:b/>
          <w:iCs/>
          <w:color w:val="000000" w:themeColor="text1"/>
          <w:sz w:val="22"/>
          <w:szCs w:val="22"/>
        </w:rPr>
      </w:pPr>
      <w:r w:rsidRPr="00A55B48">
        <w:rPr>
          <w:b/>
          <w:iCs/>
          <w:color w:val="000000" w:themeColor="text1"/>
          <w:sz w:val="22"/>
          <w:szCs w:val="22"/>
        </w:rPr>
        <w:t xml:space="preserve">Situación referente a la empresa </w:t>
      </w:r>
      <w:r w:rsidR="00F213F8" w:rsidRPr="00A55B48">
        <w:rPr>
          <w:b/>
          <w:color w:val="000000" w:themeColor="text1"/>
          <w:sz w:val="24"/>
          <w:szCs w:val="24"/>
        </w:rPr>
        <w:t>T</w:t>
      </w:r>
      <w:r w:rsidR="00F213F8">
        <w:rPr>
          <w:b/>
          <w:color w:val="000000" w:themeColor="text1"/>
          <w:sz w:val="24"/>
          <w:szCs w:val="24"/>
        </w:rPr>
        <w:t>.</w:t>
      </w:r>
      <w:r w:rsidR="00F213F8" w:rsidRPr="00A55B48">
        <w:rPr>
          <w:b/>
          <w:color w:val="000000" w:themeColor="text1"/>
          <w:sz w:val="24"/>
          <w:szCs w:val="24"/>
        </w:rPr>
        <w:t>R</w:t>
      </w:r>
      <w:r w:rsidR="00F213F8">
        <w:rPr>
          <w:b/>
          <w:color w:val="000000" w:themeColor="text1"/>
          <w:sz w:val="24"/>
          <w:szCs w:val="24"/>
        </w:rPr>
        <w:t>.E.</w:t>
      </w:r>
      <w:r w:rsidR="00F213F8" w:rsidRPr="00A55B48">
        <w:rPr>
          <w:b/>
          <w:color w:val="000000" w:themeColor="text1"/>
          <w:sz w:val="24"/>
          <w:szCs w:val="24"/>
        </w:rPr>
        <w:t>R</w:t>
      </w:r>
      <w:r w:rsidR="00F213F8">
        <w:rPr>
          <w:b/>
          <w:color w:val="000000" w:themeColor="text1"/>
          <w:sz w:val="24"/>
          <w:szCs w:val="24"/>
        </w:rPr>
        <w:t>.</w:t>
      </w:r>
      <w:r w:rsidR="00F213F8" w:rsidRPr="00A55B48">
        <w:rPr>
          <w:b/>
          <w:color w:val="000000" w:themeColor="text1"/>
          <w:sz w:val="24"/>
          <w:szCs w:val="24"/>
        </w:rPr>
        <w:t>M</w:t>
      </w:r>
      <w:r w:rsidR="00F213F8">
        <w:rPr>
          <w:b/>
          <w:color w:val="000000" w:themeColor="text1"/>
          <w:sz w:val="24"/>
          <w:szCs w:val="24"/>
        </w:rPr>
        <w:t>.</w:t>
      </w:r>
      <w:r w:rsidR="00F213F8" w:rsidRPr="00A55B48">
        <w:rPr>
          <w:b/>
          <w:color w:val="000000" w:themeColor="text1"/>
          <w:sz w:val="24"/>
          <w:szCs w:val="24"/>
        </w:rPr>
        <w:t>O, S.A.</w:t>
      </w:r>
      <w:r w:rsidR="00F213F8" w:rsidRPr="00A55B48">
        <w:rPr>
          <w:color w:val="000000" w:themeColor="text1"/>
          <w:sz w:val="24"/>
          <w:szCs w:val="24"/>
        </w:rPr>
        <w:t>,</w:t>
      </w:r>
    </w:p>
    <w:p w:rsidR="009951A8" w:rsidRPr="00A55B48" w:rsidRDefault="009951A8" w:rsidP="009951A8">
      <w:pPr>
        <w:ind w:left="851" w:right="851"/>
        <w:jc w:val="both"/>
        <w:rPr>
          <w:b/>
          <w:iCs/>
          <w:color w:val="000000" w:themeColor="text1"/>
          <w:sz w:val="22"/>
          <w:szCs w:val="22"/>
        </w:rPr>
      </w:pPr>
    </w:p>
    <w:p w:rsidR="009951A8" w:rsidRPr="00A55B48" w:rsidRDefault="009951A8" w:rsidP="009951A8">
      <w:pPr>
        <w:ind w:left="851" w:right="851"/>
        <w:jc w:val="both"/>
        <w:rPr>
          <w:iCs/>
          <w:color w:val="000000" w:themeColor="text1"/>
          <w:sz w:val="22"/>
          <w:szCs w:val="22"/>
        </w:rPr>
      </w:pPr>
      <w:r w:rsidRPr="00A55B48">
        <w:rPr>
          <w:iCs/>
          <w:color w:val="000000" w:themeColor="text1"/>
          <w:sz w:val="22"/>
          <w:szCs w:val="22"/>
        </w:rPr>
        <w:t xml:space="preserve">De igual manera, en lo relacionado con la solicitud planteada por la empresa </w:t>
      </w:r>
      <w:r w:rsidR="00F213F8" w:rsidRPr="00F213F8">
        <w:rPr>
          <w:i/>
          <w:color w:val="000000" w:themeColor="text1"/>
          <w:sz w:val="24"/>
          <w:szCs w:val="24"/>
        </w:rPr>
        <w:t>T.R.E.R.M.O, S.A.,</w:t>
      </w:r>
      <w:r w:rsidR="00F213F8" w:rsidRPr="00A55B48">
        <w:rPr>
          <w:color w:val="000000" w:themeColor="text1"/>
          <w:sz w:val="24"/>
          <w:szCs w:val="24"/>
        </w:rPr>
        <w:t xml:space="preserve"> </w:t>
      </w:r>
      <w:r w:rsidRPr="00A55B48">
        <w:rPr>
          <w:iCs/>
          <w:color w:val="000000" w:themeColor="text1"/>
          <w:sz w:val="22"/>
          <w:szCs w:val="22"/>
        </w:rPr>
        <w:t xml:space="preserve"> se puede realizar la siguiente reseña de acontecimientos:</w:t>
      </w:r>
    </w:p>
    <w:p w:rsidR="009951A8" w:rsidRPr="00A55B48" w:rsidRDefault="009951A8" w:rsidP="009951A8">
      <w:pPr>
        <w:ind w:left="851" w:right="851"/>
        <w:jc w:val="both"/>
        <w:rPr>
          <w:iCs/>
          <w:color w:val="000000" w:themeColor="text1"/>
          <w:sz w:val="22"/>
          <w:szCs w:val="22"/>
        </w:rPr>
      </w:pPr>
    </w:p>
    <w:p w:rsidR="009951A8" w:rsidRPr="00A55B48" w:rsidRDefault="009951A8" w:rsidP="009951A8">
      <w:pPr>
        <w:numPr>
          <w:ilvl w:val="0"/>
          <w:numId w:val="22"/>
        </w:numPr>
        <w:ind w:left="851" w:right="851"/>
        <w:jc w:val="both"/>
        <w:rPr>
          <w:iCs/>
          <w:color w:val="000000" w:themeColor="text1"/>
          <w:sz w:val="22"/>
          <w:szCs w:val="22"/>
        </w:rPr>
      </w:pPr>
      <w:r w:rsidRPr="00A55B48">
        <w:rPr>
          <w:iCs/>
          <w:color w:val="000000" w:themeColor="text1"/>
          <w:sz w:val="22"/>
          <w:szCs w:val="22"/>
        </w:rPr>
        <w:t xml:space="preserve">Mediante el Expediente N° 43530 recibido en la Ventanilla única de este Consejo el día 03 de julio del 2008, la empresa </w:t>
      </w:r>
      <w:r w:rsidR="00FF4469" w:rsidRPr="00FF4469">
        <w:rPr>
          <w:i/>
          <w:color w:val="000000" w:themeColor="text1"/>
        </w:rPr>
        <w:t>T.R.E.R.M.O</w:t>
      </w:r>
      <w:r w:rsidR="00FF4469">
        <w:rPr>
          <w:i/>
          <w:color w:val="000000" w:themeColor="text1"/>
        </w:rPr>
        <w:t>, S.A</w:t>
      </w:r>
      <w:proofErr w:type="gramStart"/>
      <w:r w:rsidR="00FF4469">
        <w:rPr>
          <w:i/>
          <w:color w:val="000000" w:themeColor="text1"/>
        </w:rPr>
        <w:t>,</w:t>
      </w:r>
      <w:r w:rsidRPr="00FF4469">
        <w:rPr>
          <w:i/>
          <w:iCs/>
          <w:color w:val="000000" w:themeColor="text1"/>
        </w:rPr>
        <w:t>.</w:t>
      </w:r>
      <w:proofErr w:type="gramEnd"/>
      <w:r w:rsidRPr="00A55B48">
        <w:rPr>
          <w:i/>
          <w:iCs/>
          <w:color w:val="000000" w:themeColor="text1"/>
          <w:sz w:val="22"/>
          <w:szCs w:val="22"/>
        </w:rPr>
        <w:t xml:space="preserve"> </w:t>
      </w:r>
      <w:r w:rsidRPr="00A55B48">
        <w:rPr>
          <w:iCs/>
          <w:color w:val="000000" w:themeColor="text1"/>
          <w:sz w:val="22"/>
          <w:szCs w:val="22"/>
        </w:rPr>
        <w:t xml:space="preserve">presentó una solicitud para que se le otorgara el permiso de operación de la 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y viceversa, debido al supuesto abandono en que se encuentra la misma por parte del operador autorizado.</w:t>
      </w:r>
    </w:p>
    <w:p w:rsidR="009951A8" w:rsidRPr="00A55B48" w:rsidRDefault="009951A8" w:rsidP="009951A8">
      <w:pPr>
        <w:ind w:left="851" w:right="851"/>
        <w:jc w:val="both"/>
        <w:rPr>
          <w:iCs/>
          <w:color w:val="000000" w:themeColor="text1"/>
          <w:sz w:val="22"/>
          <w:szCs w:val="22"/>
        </w:rPr>
      </w:pPr>
    </w:p>
    <w:p w:rsidR="009951A8" w:rsidRPr="00A55B48" w:rsidRDefault="009951A8" w:rsidP="009951A8">
      <w:pPr>
        <w:ind w:left="851" w:right="851"/>
        <w:jc w:val="both"/>
        <w:rPr>
          <w:iCs/>
          <w:color w:val="000000" w:themeColor="text1"/>
          <w:sz w:val="22"/>
          <w:szCs w:val="22"/>
        </w:rPr>
      </w:pPr>
      <w:r w:rsidRPr="00A55B48">
        <w:rPr>
          <w:iCs/>
          <w:color w:val="000000" w:themeColor="text1"/>
          <w:sz w:val="22"/>
          <w:szCs w:val="22"/>
        </w:rPr>
        <w:t>(…)</w:t>
      </w:r>
    </w:p>
    <w:p w:rsidR="009951A8" w:rsidRPr="00A55B48" w:rsidRDefault="009951A8" w:rsidP="009951A8">
      <w:pPr>
        <w:ind w:left="851" w:right="851"/>
        <w:jc w:val="both"/>
        <w:rPr>
          <w:iCs/>
          <w:color w:val="000000" w:themeColor="text1"/>
          <w:sz w:val="22"/>
          <w:szCs w:val="22"/>
        </w:rPr>
      </w:pPr>
    </w:p>
    <w:p w:rsidR="009951A8" w:rsidRPr="00A55B48" w:rsidRDefault="009951A8" w:rsidP="009951A8">
      <w:pPr>
        <w:ind w:left="851" w:right="851" w:hanging="705"/>
        <w:jc w:val="both"/>
        <w:rPr>
          <w:b/>
          <w:iCs/>
          <w:color w:val="000000" w:themeColor="text1"/>
          <w:sz w:val="22"/>
          <w:szCs w:val="22"/>
        </w:rPr>
      </w:pPr>
      <w:r w:rsidRPr="00A55B48">
        <w:rPr>
          <w:b/>
          <w:iCs/>
          <w:color w:val="000000" w:themeColor="text1"/>
          <w:sz w:val="22"/>
          <w:szCs w:val="22"/>
        </w:rPr>
        <w:t>3.</w:t>
      </w:r>
      <w:r w:rsidRPr="00A55B48">
        <w:rPr>
          <w:b/>
          <w:iCs/>
          <w:color w:val="000000" w:themeColor="text1"/>
          <w:sz w:val="22"/>
          <w:szCs w:val="22"/>
        </w:rPr>
        <w:tab/>
        <w:t xml:space="preserve">Análisis de los Resultados Obtenidos sobre la situación de la Ruta descrita como </w:t>
      </w:r>
      <w:r w:rsidRPr="00A55B48">
        <w:rPr>
          <w:b/>
          <w:i/>
          <w:iCs/>
          <w:color w:val="000000" w:themeColor="text1"/>
          <w:sz w:val="22"/>
          <w:szCs w:val="22"/>
        </w:rPr>
        <w:t xml:space="preserve">“Filadelfia–Puntarenas por el </w:t>
      </w:r>
      <w:proofErr w:type="spellStart"/>
      <w:r w:rsidRPr="00A55B48">
        <w:rPr>
          <w:b/>
          <w:i/>
          <w:iCs/>
          <w:color w:val="000000" w:themeColor="text1"/>
          <w:sz w:val="22"/>
          <w:szCs w:val="22"/>
        </w:rPr>
        <w:t>Ferry</w:t>
      </w:r>
      <w:proofErr w:type="spellEnd"/>
      <w:r w:rsidRPr="00A55B48">
        <w:rPr>
          <w:b/>
          <w:i/>
          <w:iCs/>
          <w:color w:val="000000" w:themeColor="text1"/>
          <w:sz w:val="22"/>
          <w:szCs w:val="22"/>
        </w:rPr>
        <w:t xml:space="preserve">” </w:t>
      </w:r>
      <w:r w:rsidRPr="00A55B48">
        <w:rPr>
          <w:b/>
          <w:iCs/>
          <w:color w:val="000000" w:themeColor="text1"/>
          <w:sz w:val="22"/>
          <w:szCs w:val="22"/>
        </w:rPr>
        <w:t>y viceversa.</w:t>
      </w:r>
    </w:p>
    <w:p w:rsidR="009951A8" w:rsidRPr="00A55B48" w:rsidRDefault="009951A8" w:rsidP="009951A8">
      <w:pPr>
        <w:ind w:left="851" w:right="851" w:hanging="705"/>
        <w:jc w:val="both"/>
        <w:rPr>
          <w:b/>
          <w:iCs/>
          <w:color w:val="000000" w:themeColor="text1"/>
          <w:sz w:val="22"/>
          <w:szCs w:val="22"/>
        </w:rPr>
      </w:pPr>
    </w:p>
    <w:p w:rsidR="009951A8" w:rsidRPr="00A55B48" w:rsidRDefault="009951A8" w:rsidP="009951A8">
      <w:pPr>
        <w:ind w:left="851" w:right="851"/>
        <w:jc w:val="both"/>
        <w:rPr>
          <w:iCs/>
          <w:color w:val="000000" w:themeColor="text1"/>
          <w:sz w:val="22"/>
          <w:szCs w:val="22"/>
        </w:rPr>
      </w:pPr>
      <w:r w:rsidRPr="00A55B48">
        <w:rPr>
          <w:iCs/>
          <w:color w:val="000000" w:themeColor="text1"/>
          <w:sz w:val="22"/>
          <w:szCs w:val="22"/>
        </w:rPr>
        <w:t>De la información obtenida, tanto en las inspecciones de campo como en la información en poder de este Consejo, se pueden establecer las siguientes consideraciones sobre el presente caso:</w:t>
      </w:r>
    </w:p>
    <w:p w:rsidR="009951A8" w:rsidRPr="00A55B48" w:rsidRDefault="009951A8" w:rsidP="009951A8">
      <w:pPr>
        <w:ind w:left="851" w:right="851"/>
        <w:jc w:val="both"/>
        <w:rPr>
          <w:iCs/>
          <w:color w:val="000000" w:themeColor="text1"/>
          <w:sz w:val="22"/>
          <w:szCs w:val="22"/>
        </w:rPr>
      </w:pPr>
      <w:r w:rsidRPr="00A55B48">
        <w:rPr>
          <w:iCs/>
          <w:color w:val="000000" w:themeColor="text1"/>
          <w:sz w:val="22"/>
          <w:szCs w:val="22"/>
        </w:rPr>
        <w:t>(…)</w:t>
      </w:r>
    </w:p>
    <w:p w:rsidR="009951A8" w:rsidRPr="00A55B48" w:rsidRDefault="009951A8" w:rsidP="009951A8">
      <w:pPr>
        <w:ind w:left="851" w:right="851"/>
        <w:jc w:val="both"/>
        <w:rPr>
          <w:iCs/>
          <w:color w:val="000000" w:themeColor="text1"/>
          <w:sz w:val="22"/>
          <w:szCs w:val="22"/>
        </w:rPr>
      </w:pPr>
    </w:p>
    <w:p w:rsidR="009951A8" w:rsidRPr="00A55B48" w:rsidRDefault="009951A8" w:rsidP="009951A8">
      <w:pPr>
        <w:numPr>
          <w:ilvl w:val="0"/>
          <w:numId w:val="21"/>
        </w:numPr>
        <w:ind w:left="851" w:right="851"/>
        <w:jc w:val="both"/>
        <w:rPr>
          <w:iCs/>
          <w:color w:val="000000" w:themeColor="text1"/>
          <w:sz w:val="22"/>
          <w:szCs w:val="22"/>
        </w:rPr>
      </w:pPr>
      <w:r w:rsidRPr="00A55B48">
        <w:rPr>
          <w:iCs/>
          <w:color w:val="000000" w:themeColor="text1"/>
          <w:sz w:val="22"/>
          <w:szCs w:val="22"/>
        </w:rPr>
        <w:t xml:space="preserve">Séptimo, mediante el Expediente N° 47708, es decir casi 14 meses después de haber sido notificado el Artículo N° 3.2.1 de la Sesión Ordinaria 32-2007, y casi 9 meses después de anunciar la suspensión del servicio en la 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 xml:space="preserve">y viceversa, la empresa </w:t>
      </w:r>
      <w:r w:rsidRPr="00A55B48">
        <w:rPr>
          <w:i/>
          <w:iCs/>
          <w:color w:val="000000" w:themeColor="text1"/>
          <w:sz w:val="22"/>
          <w:szCs w:val="22"/>
        </w:rPr>
        <w:t>T</w:t>
      </w:r>
      <w:r w:rsidR="00F213F8">
        <w:rPr>
          <w:i/>
          <w:iCs/>
          <w:color w:val="000000" w:themeColor="text1"/>
          <w:sz w:val="22"/>
          <w:szCs w:val="22"/>
        </w:rPr>
        <w:t>,</w:t>
      </w:r>
      <w:r w:rsidRPr="00A55B48">
        <w:rPr>
          <w:i/>
          <w:iCs/>
          <w:color w:val="000000" w:themeColor="text1"/>
          <w:sz w:val="22"/>
          <w:szCs w:val="22"/>
        </w:rPr>
        <w:t xml:space="preserve"> Ltda. </w:t>
      </w:r>
      <w:r w:rsidRPr="00A55B48">
        <w:rPr>
          <w:iCs/>
          <w:color w:val="000000" w:themeColor="text1"/>
          <w:sz w:val="22"/>
          <w:szCs w:val="22"/>
        </w:rPr>
        <w:t>solicita la aclaración y corrección del mencionado acuerdo, es decir de forma totalmente extemporánea.</w:t>
      </w:r>
    </w:p>
    <w:p w:rsidR="009951A8" w:rsidRPr="00A55B48" w:rsidRDefault="009951A8" w:rsidP="009951A8">
      <w:pPr>
        <w:ind w:left="851" w:right="851"/>
        <w:jc w:val="both"/>
        <w:rPr>
          <w:iCs/>
          <w:color w:val="000000" w:themeColor="text1"/>
          <w:sz w:val="22"/>
          <w:szCs w:val="22"/>
        </w:rPr>
      </w:pPr>
    </w:p>
    <w:p w:rsidR="009951A8" w:rsidRPr="00A55B48" w:rsidRDefault="009951A8" w:rsidP="009951A8">
      <w:pPr>
        <w:numPr>
          <w:ilvl w:val="0"/>
          <w:numId w:val="21"/>
        </w:numPr>
        <w:ind w:left="851" w:right="851"/>
        <w:jc w:val="both"/>
        <w:rPr>
          <w:iCs/>
          <w:color w:val="000000" w:themeColor="text1"/>
          <w:sz w:val="22"/>
          <w:szCs w:val="22"/>
        </w:rPr>
      </w:pPr>
      <w:r w:rsidRPr="00A55B48">
        <w:rPr>
          <w:iCs/>
          <w:color w:val="000000" w:themeColor="text1"/>
          <w:sz w:val="22"/>
          <w:szCs w:val="22"/>
        </w:rPr>
        <w:t xml:space="preserve">Octavo, ante esta situación la empresa </w:t>
      </w:r>
      <w:r w:rsidR="00FF4469" w:rsidRPr="00FF4469">
        <w:rPr>
          <w:i/>
          <w:color w:val="000000" w:themeColor="text1"/>
        </w:rPr>
        <w:t>T.R.E.R.M.O, S.A.,</w:t>
      </w:r>
      <w:r w:rsidR="00FF4469" w:rsidRPr="00A55B48">
        <w:rPr>
          <w:color w:val="000000" w:themeColor="text1"/>
          <w:sz w:val="24"/>
          <w:szCs w:val="24"/>
        </w:rPr>
        <w:t xml:space="preserve"> </w:t>
      </w:r>
      <w:r w:rsidRPr="00A55B48">
        <w:rPr>
          <w:iCs/>
          <w:color w:val="000000" w:themeColor="text1"/>
          <w:sz w:val="22"/>
          <w:szCs w:val="22"/>
        </w:rPr>
        <w:t xml:space="preserve">presentó una solicitud para que se le otorgara el permiso de operación de la 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 xml:space="preserve">y viceversa  (Expediente N° 43530, del día 03 de julio del 2008). </w:t>
      </w:r>
    </w:p>
    <w:p w:rsidR="009951A8" w:rsidRPr="00A55B48" w:rsidRDefault="009951A8" w:rsidP="009951A8">
      <w:pPr>
        <w:ind w:left="851" w:right="851"/>
        <w:jc w:val="both"/>
        <w:rPr>
          <w:iCs/>
          <w:color w:val="000000" w:themeColor="text1"/>
          <w:sz w:val="22"/>
          <w:szCs w:val="22"/>
        </w:rPr>
      </w:pPr>
    </w:p>
    <w:p w:rsidR="009951A8" w:rsidRPr="00A55B48" w:rsidRDefault="009951A8" w:rsidP="009951A8">
      <w:pPr>
        <w:numPr>
          <w:ilvl w:val="0"/>
          <w:numId w:val="21"/>
        </w:numPr>
        <w:ind w:left="851" w:right="851"/>
        <w:jc w:val="both"/>
        <w:rPr>
          <w:iCs/>
          <w:color w:val="000000" w:themeColor="text1"/>
          <w:sz w:val="22"/>
          <w:szCs w:val="22"/>
        </w:rPr>
      </w:pPr>
      <w:r w:rsidRPr="00A55B48">
        <w:rPr>
          <w:iCs/>
          <w:color w:val="000000" w:themeColor="text1"/>
          <w:sz w:val="22"/>
          <w:szCs w:val="22"/>
        </w:rPr>
        <w:t xml:space="preserve">Noveno, ante la falta de respuesta a la gestión planteada por la empresa </w:t>
      </w:r>
      <w:r w:rsidR="00FF4469" w:rsidRPr="00FF4469">
        <w:rPr>
          <w:i/>
          <w:color w:val="000000" w:themeColor="text1"/>
        </w:rPr>
        <w:t>T.R.E.R.M.O, S.A.,</w:t>
      </w:r>
      <w:r w:rsidR="00FF4469" w:rsidRPr="00A55B48">
        <w:rPr>
          <w:color w:val="000000" w:themeColor="text1"/>
          <w:sz w:val="24"/>
          <w:szCs w:val="24"/>
        </w:rPr>
        <w:t xml:space="preserve"> </w:t>
      </w:r>
      <w:r w:rsidRPr="00A55B48">
        <w:rPr>
          <w:iCs/>
          <w:color w:val="000000" w:themeColor="text1"/>
          <w:sz w:val="22"/>
          <w:szCs w:val="22"/>
        </w:rPr>
        <w:t xml:space="preserve">esta interpuso una demanda contra el Consejo de Transporte Público ante el Tribunal Contencioso Administrativo y Civil de Hacienda, incluido en el Expediente N° 09-000621-1027-CA, por </w:t>
      </w:r>
      <w:r w:rsidRPr="00A55B48">
        <w:rPr>
          <w:i/>
          <w:iCs/>
          <w:color w:val="000000" w:themeColor="text1"/>
          <w:sz w:val="22"/>
          <w:szCs w:val="22"/>
        </w:rPr>
        <w:t>“conducta omisiva”</w:t>
      </w:r>
      <w:r w:rsidRPr="00A55B48">
        <w:rPr>
          <w:iCs/>
          <w:color w:val="000000" w:themeColor="text1"/>
          <w:sz w:val="22"/>
          <w:szCs w:val="22"/>
        </w:rPr>
        <w:t xml:space="preserve"> del mencionado trámite.</w:t>
      </w:r>
    </w:p>
    <w:p w:rsidR="009951A8" w:rsidRPr="00A55B48" w:rsidRDefault="009951A8" w:rsidP="009951A8">
      <w:pPr>
        <w:ind w:left="851" w:right="851"/>
        <w:jc w:val="both"/>
        <w:rPr>
          <w:iCs/>
          <w:color w:val="000000" w:themeColor="text1"/>
          <w:sz w:val="22"/>
          <w:szCs w:val="22"/>
        </w:rPr>
      </w:pPr>
      <w:r w:rsidRPr="00A55B48">
        <w:rPr>
          <w:iCs/>
          <w:color w:val="000000" w:themeColor="text1"/>
          <w:sz w:val="22"/>
          <w:szCs w:val="22"/>
        </w:rPr>
        <w:t xml:space="preserve"> </w:t>
      </w:r>
      <w:r w:rsidRPr="00A55B48">
        <w:rPr>
          <w:i/>
          <w:iCs/>
          <w:color w:val="000000" w:themeColor="text1"/>
          <w:sz w:val="22"/>
          <w:szCs w:val="22"/>
        </w:rPr>
        <w:t xml:space="preserve"> </w:t>
      </w:r>
    </w:p>
    <w:p w:rsidR="009951A8" w:rsidRPr="00A55B48" w:rsidRDefault="009951A8" w:rsidP="009951A8">
      <w:pPr>
        <w:numPr>
          <w:ilvl w:val="0"/>
          <w:numId w:val="23"/>
        </w:numPr>
        <w:ind w:left="851" w:right="851"/>
        <w:jc w:val="both"/>
        <w:rPr>
          <w:iCs/>
          <w:color w:val="000000" w:themeColor="text1"/>
          <w:sz w:val="22"/>
          <w:szCs w:val="22"/>
        </w:rPr>
      </w:pPr>
      <w:r w:rsidRPr="00A55B48">
        <w:rPr>
          <w:iCs/>
          <w:color w:val="000000" w:themeColor="text1"/>
          <w:sz w:val="22"/>
          <w:szCs w:val="22"/>
        </w:rPr>
        <w:t xml:space="preserve">Finalmente, se debe indicar que la situación alegada por la empresa </w:t>
      </w:r>
      <w:proofErr w:type="spellStart"/>
      <w:r w:rsidRPr="00A55B48">
        <w:rPr>
          <w:i/>
          <w:iCs/>
          <w:color w:val="000000" w:themeColor="text1"/>
          <w:sz w:val="22"/>
          <w:szCs w:val="22"/>
        </w:rPr>
        <w:t>T</w:t>
      </w:r>
      <w:proofErr w:type="gramStart"/>
      <w:r w:rsidR="00FF4469">
        <w:rPr>
          <w:i/>
          <w:iCs/>
          <w:color w:val="000000" w:themeColor="text1"/>
          <w:sz w:val="22"/>
          <w:szCs w:val="22"/>
        </w:rPr>
        <w:t>,</w:t>
      </w:r>
      <w:r w:rsidRPr="00A55B48">
        <w:rPr>
          <w:i/>
          <w:iCs/>
          <w:color w:val="000000" w:themeColor="text1"/>
          <w:sz w:val="22"/>
          <w:szCs w:val="22"/>
        </w:rPr>
        <w:t>Ltda</w:t>
      </w:r>
      <w:proofErr w:type="spellEnd"/>
      <w:proofErr w:type="gramEnd"/>
      <w:r w:rsidRPr="00A55B48">
        <w:rPr>
          <w:i/>
          <w:iCs/>
          <w:color w:val="000000" w:themeColor="text1"/>
          <w:sz w:val="22"/>
          <w:szCs w:val="22"/>
        </w:rPr>
        <w:t xml:space="preserve">. no </w:t>
      </w:r>
      <w:r w:rsidRPr="00A55B48">
        <w:rPr>
          <w:iCs/>
          <w:color w:val="000000" w:themeColor="text1"/>
          <w:sz w:val="22"/>
          <w:szCs w:val="22"/>
        </w:rPr>
        <w:t xml:space="preserve">constituye un argumento válido, pues la solicitud realizada para corregir la omisión en la asignación de flota para la ruta en cuestión fue presentada casi 14 meses después de haber sido notificado el acuerdo que lo originó, y además, casi 9 meses después de anunciar que suspendería el mencionado </w:t>
      </w:r>
      <w:r w:rsidRPr="00A55B48">
        <w:rPr>
          <w:iCs/>
          <w:color w:val="000000" w:themeColor="text1"/>
          <w:sz w:val="22"/>
          <w:szCs w:val="22"/>
        </w:rPr>
        <w:lastRenderedPageBreak/>
        <w:t xml:space="preserve">servicio por falta de flota. Por esta razón, se debe considerar la posibilidad de cancelar el permiso de operación de la 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 xml:space="preserve">y viceversa a la empresa </w:t>
      </w:r>
      <w:r w:rsidRPr="00A55B48">
        <w:rPr>
          <w:i/>
          <w:iCs/>
          <w:color w:val="000000" w:themeColor="text1"/>
          <w:sz w:val="22"/>
          <w:szCs w:val="22"/>
        </w:rPr>
        <w:t>T</w:t>
      </w:r>
      <w:r w:rsidR="00FF4469">
        <w:rPr>
          <w:i/>
          <w:iCs/>
          <w:color w:val="000000" w:themeColor="text1"/>
          <w:sz w:val="22"/>
          <w:szCs w:val="22"/>
        </w:rPr>
        <w:t>,</w:t>
      </w:r>
      <w:r w:rsidRPr="00A55B48">
        <w:rPr>
          <w:i/>
          <w:iCs/>
          <w:color w:val="000000" w:themeColor="text1"/>
          <w:sz w:val="22"/>
          <w:szCs w:val="22"/>
        </w:rPr>
        <w:t xml:space="preserve"> Ltda., </w:t>
      </w:r>
      <w:r w:rsidRPr="00A55B48">
        <w:rPr>
          <w:iCs/>
          <w:color w:val="000000" w:themeColor="text1"/>
          <w:sz w:val="22"/>
          <w:szCs w:val="22"/>
        </w:rPr>
        <w:t xml:space="preserve">por el abandono comprobado de la ruta, bajo los argumentos anteriormente expuestos. Por otra parte, se debe proceder a denegar la solicitud planteada por la empresa </w:t>
      </w:r>
      <w:r w:rsidRPr="00A55B48">
        <w:rPr>
          <w:i/>
          <w:iCs/>
          <w:color w:val="000000" w:themeColor="text1"/>
          <w:sz w:val="22"/>
          <w:szCs w:val="22"/>
        </w:rPr>
        <w:t>T</w:t>
      </w:r>
      <w:r w:rsidR="00FF4469">
        <w:rPr>
          <w:i/>
          <w:iCs/>
          <w:color w:val="000000" w:themeColor="text1"/>
          <w:sz w:val="22"/>
          <w:szCs w:val="22"/>
        </w:rPr>
        <w:t>.</w:t>
      </w:r>
      <w:r w:rsidRPr="00A55B48">
        <w:rPr>
          <w:i/>
          <w:iCs/>
          <w:color w:val="000000" w:themeColor="text1"/>
          <w:sz w:val="22"/>
          <w:szCs w:val="22"/>
        </w:rPr>
        <w:t>E</w:t>
      </w:r>
      <w:r w:rsidR="00FF4469">
        <w:rPr>
          <w:i/>
          <w:iCs/>
          <w:color w:val="000000" w:themeColor="text1"/>
          <w:sz w:val="22"/>
          <w:szCs w:val="22"/>
        </w:rPr>
        <w:t>.R.</w:t>
      </w:r>
      <w:r w:rsidRPr="00A55B48">
        <w:rPr>
          <w:i/>
          <w:iCs/>
          <w:color w:val="000000" w:themeColor="text1"/>
          <w:sz w:val="22"/>
          <w:szCs w:val="22"/>
        </w:rPr>
        <w:t>M</w:t>
      </w:r>
      <w:r w:rsidR="00FF4469">
        <w:rPr>
          <w:i/>
          <w:iCs/>
          <w:color w:val="000000" w:themeColor="text1"/>
          <w:sz w:val="22"/>
          <w:szCs w:val="22"/>
        </w:rPr>
        <w:t>.</w:t>
      </w:r>
      <w:r w:rsidRPr="00A55B48">
        <w:rPr>
          <w:i/>
          <w:iCs/>
          <w:color w:val="000000" w:themeColor="text1"/>
          <w:sz w:val="22"/>
          <w:szCs w:val="22"/>
        </w:rPr>
        <w:t xml:space="preserve"> O</w:t>
      </w:r>
      <w:r w:rsidR="00FF4469">
        <w:rPr>
          <w:i/>
          <w:iCs/>
          <w:color w:val="000000" w:themeColor="text1"/>
          <w:sz w:val="22"/>
          <w:szCs w:val="22"/>
        </w:rPr>
        <w:t>.,</w:t>
      </w:r>
      <w:r w:rsidRPr="00A55B48">
        <w:rPr>
          <w:i/>
          <w:iCs/>
          <w:color w:val="000000" w:themeColor="text1"/>
          <w:sz w:val="22"/>
          <w:szCs w:val="22"/>
        </w:rPr>
        <w:t xml:space="preserve"> S.A. </w:t>
      </w:r>
      <w:r w:rsidRPr="00A55B48">
        <w:rPr>
          <w:iCs/>
          <w:color w:val="000000" w:themeColor="text1"/>
          <w:sz w:val="22"/>
          <w:szCs w:val="22"/>
        </w:rPr>
        <w:t xml:space="preserve">para que se le otorgue la operación de la 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 xml:space="preserve">y viceversa, ya que de acuerdo a los criterios de modernización y sectorización de los servicios de transporte público modalidad autobús, impulsados por la Administración, permiten establecer que la demanda origen-destino propia de esta ruta puede ser satisfecha, mediante transbordos, por los servicios que transitan por la Ruta Nacional N° 1 (Carretera Interamericana Norte), esto por cuanto no se registran denuncias presentadas ante este Consejo que permitan considerar la necesidad real de este servicio, con una demanda suficiente en sus puntos origen-destino que permita el mantenimiento de la ruta y que garantice el equilibrio financiero del operador de la ruta.    </w:t>
      </w:r>
    </w:p>
    <w:p w:rsidR="009951A8" w:rsidRPr="00A55B48" w:rsidRDefault="009951A8" w:rsidP="009951A8">
      <w:pPr>
        <w:ind w:left="851" w:right="851"/>
        <w:jc w:val="both"/>
        <w:rPr>
          <w:iCs/>
          <w:color w:val="000000" w:themeColor="text1"/>
          <w:sz w:val="22"/>
          <w:szCs w:val="22"/>
        </w:rPr>
      </w:pPr>
    </w:p>
    <w:p w:rsidR="009951A8" w:rsidRPr="00A55B48" w:rsidRDefault="009951A8" w:rsidP="009951A8">
      <w:pPr>
        <w:ind w:left="851" w:right="851"/>
        <w:jc w:val="both"/>
        <w:rPr>
          <w:b/>
          <w:color w:val="000000" w:themeColor="text1"/>
          <w:sz w:val="22"/>
          <w:szCs w:val="22"/>
        </w:rPr>
      </w:pPr>
      <w:r w:rsidRPr="00A55B48">
        <w:rPr>
          <w:b/>
          <w:iCs/>
          <w:color w:val="000000" w:themeColor="text1"/>
          <w:sz w:val="22"/>
          <w:szCs w:val="22"/>
        </w:rPr>
        <w:t xml:space="preserve">4. </w:t>
      </w:r>
      <w:r w:rsidRPr="00A55B48">
        <w:rPr>
          <w:b/>
          <w:iCs/>
          <w:color w:val="000000" w:themeColor="text1"/>
          <w:sz w:val="22"/>
          <w:szCs w:val="22"/>
        </w:rPr>
        <w:tab/>
      </w:r>
      <w:r w:rsidRPr="00A55B48">
        <w:rPr>
          <w:b/>
          <w:color w:val="000000" w:themeColor="text1"/>
          <w:sz w:val="22"/>
          <w:szCs w:val="22"/>
        </w:rPr>
        <w:t>Conclusiones.</w:t>
      </w:r>
    </w:p>
    <w:p w:rsidR="009951A8" w:rsidRPr="00A55B48" w:rsidRDefault="009951A8" w:rsidP="009951A8">
      <w:pPr>
        <w:ind w:left="851" w:right="851"/>
        <w:jc w:val="both"/>
        <w:rPr>
          <w:b/>
          <w:color w:val="000000" w:themeColor="text1"/>
          <w:sz w:val="22"/>
          <w:szCs w:val="22"/>
        </w:rPr>
      </w:pPr>
    </w:p>
    <w:p w:rsidR="009951A8" w:rsidRPr="00A55B48" w:rsidRDefault="009951A8" w:rsidP="009951A8">
      <w:pPr>
        <w:ind w:left="851" w:right="851"/>
        <w:jc w:val="both"/>
        <w:rPr>
          <w:color w:val="000000" w:themeColor="text1"/>
          <w:sz w:val="22"/>
          <w:szCs w:val="22"/>
        </w:rPr>
      </w:pPr>
      <w:r w:rsidRPr="00A55B48">
        <w:rPr>
          <w:color w:val="000000" w:themeColor="text1"/>
          <w:sz w:val="22"/>
          <w:szCs w:val="22"/>
        </w:rPr>
        <w:t>De la realización del presente estudio, se desprenden las siguientes conclusiones:</w:t>
      </w:r>
    </w:p>
    <w:p w:rsidR="009951A8" w:rsidRPr="00A55B48" w:rsidRDefault="009951A8" w:rsidP="009951A8">
      <w:pPr>
        <w:ind w:left="851" w:right="851"/>
        <w:jc w:val="both"/>
        <w:rPr>
          <w:b/>
          <w:color w:val="000000" w:themeColor="text1"/>
          <w:sz w:val="22"/>
          <w:szCs w:val="22"/>
        </w:rPr>
      </w:pPr>
    </w:p>
    <w:p w:rsidR="009951A8" w:rsidRPr="00A55B48" w:rsidRDefault="009951A8" w:rsidP="009951A8">
      <w:pPr>
        <w:numPr>
          <w:ilvl w:val="0"/>
          <w:numId w:val="19"/>
        </w:numPr>
        <w:ind w:left="851" w:right="851"/>
        <w:jc w:val="both"/>
        <w:rPr>
          <w:b/>
          <w:color w:val="000000" w:themeColor="text1"/>
          <w:sz w:val="22"/>
          <w:szCs w:val="22"/>
        </w:rPr>
      </w:pPr>
      <w:r w:rsidRPr="00A55B48">
        <w:rPr>
          <w:color w:val="000000" w:themeColor="text1"/>
          <w:sz w:val="22"/>
          <w:szCs w:val="22"/>
        </w:rPr>
        <w:t xml:space="preserve">Efectivamente en la actualidad la empresa </w:t>
      </w:r>
      <w:r w:rsidRPr="00A55B48">
        <w:rPr>
          <w:i/>
          <w:iCs/>
          <w:color w:val="000000" w:themeColor="text1"/>
          <w:sz w:val="22"/>
          <w:szCs w:val="22"/>
        </w:rPr>
        <w:t>T</w:t>
      </w:r>
      <w:r w:rsidR="00FF4469">
        <w:rPr>
          <w:i/>
          <w:iCs/>
          <w:color w:val="000000" w:themeColor="text1"/>
          <w:sz w:val="22"/>
          <w:szCs w:val="22"/>
        </w:rPr>
        <w:t>,</w:t>
      </w:r>
      <w:r w:rsidRPr="00A55B48">
        <w:rPr>
          <w:i/>
          <w:iCs/>
          <w:color w:val="000000" w:themeColor="text1"/>
          <w:sz w:val="22"/>
          <w:szCs w:val="22"/>
        </w:rPr>
        <w:t xml:space="preserve"> Ltda.</w:t>
      </w:r>
      <w:r w:rsidRPr="00A55B48">
        <w:rPr>
          <w:color w:val="000000" w:themeColor="text1"/>
          <w:sz w:val="22"/>
          <w:szCs w:val="22"/>
        </w:rPr>
        <w:t xml:space="preserve">, no se encuentra operando la </w:t>
      </w:r>
      <w:r w:rsidRPr="00A55B48">
        <w:rPr>
          <w:iCs/>
          <w:color w:val="000000" w:themeColor="text1"/>
          <w:sz w:val="22"/>
          <w:szCs w:val="22"/>
        </w:rPr>
        <w:t xml:space="preserve">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y viceversa, por lo tanto dicho servicio se encuentra abandonado, lo que motiva su cancelación.</w:t>
      </w:r>
    </w:p>
    <w:p w:rsidR="009951A8" w:rsidRPr="00A55B48" w:rsidRDefault="009951A8" w:rsidP="009951A8">
      <w:pPr>
        <w:ind w:left="851" w:right="851"/>
        <w:jc w:val="both"/>
        <w:rPr>
          <w:b/>
          <w:color w:val="000000" w:themeColor="text1"/>
          <w:sz w:val="22"/>
          <w:szCs w:val="22"/>
        </w:rPr>
      </w:pPr>
    </w:p>
    <w:p w:rsidR="009951A8" w:rsidRPr="00A55B48" w:rsidRDefault="009951A8" w:rsidP="009951A8">
      <w:pPr>
        <w:numPr>
          <w:ilvl w:val="0"/>
          <w:numId w:val="19"/>
        </w:numPr>
        <w:ind w:left="851" w:right="851"/>
        <w:jc w:val="both"/>
        <w:rPr>
          <w:b/>
          <w:color w:val="000000" w:themeColor="text1"/>
          <w:sz w:val="22"/>
          <w:szCs w:val="22"/>
        </w:rPr>
      </w:pPr>
      <w:r w:rsidRPr="00A55B48">
        <w:rPr>
          <w:color w:val="000000" w:themeColor="text1"/>
          <w:sz w:val="22"/>
          <w:szCs w:val="22"/>
        </w:rPr>
        <w:t xml:space="preserve">Denegar desde el punto de vista técnico la solicitud de la empresa </w:t>
      </w:r>
      <w:r w:rsidRPr="00A55B48">
        <w:rPr>
          <w:iCs/>
          <w:color w:val="000000" w:themeColor="text1"/>
          <w:sz w:val="22"/>
          <w:szCs w:val="22"/>
        </w:rPr>
        <w:t xml:space="preserve">denominada como </w:t>
      </w:r>
      <w:r w:rsidRPr="00A55B48">
        <w:rPr>
          <w:i/>
          <w:iCs/>
          <w:color w:val="000000" w:themeColor="text1"/>
          <w:sz w:val="22"/>
          <w:szCs w:val="22"/>
        </w:rPr>
        <w:t>T</w:t>
      </w:r>
      <w:r w:rsidR="00FF4469">
        <w:rPr>
          <w:i/>
          <w:iCs/>
          <w:color w:val="000000" w:themeColor="text1"/>
          <w:sz w:val="22"/>
          <w:szCs w:val="22"/>
        </w:rPr>
        <w:t>.E</w:t>
      </w:r>
      <w:r w:rsidRPr="00A55B48">
        <w:rPr>
          <w:i/>
          <w:iCs/>
          <w:color w:val="000000" w:themeColor="text1"/>
          <w:sz w:val="22"/>
          <w:szCs w:val="22"/>
        </w:rPr>
        <w:t xml:space="preserve"> </w:t>
      </w:r>
      <w:r w:rsidR="00FF4469">
        <w:rPr>
          <w:i/>
          <w:iCs/>
          <w:color w:val="000000" w:themeColor="text1"/>
          <w:sz w:val="22"/>
          <w:szCs w:val="22"/>
        </w:rPr>
        <w:t>.</w:t>
      </w:r>
      <w:r w:rsidRPr="00A55B48">
        <w:rPr>
          <w:i/>
          <w:iCs/>
          <w:color w:val="000000" w:themeColor="text1"/>
          <w:sz w:val="22"/>
          <w:szCs w:val="22"/>
        </w:rPr>
        <w:t>R</w:t>
      </w:r>
      <w:r w:rsidR="00FF4469">
        <w:rPr>
          <w:i/>
          <w:iCs/>
          <w:color w:val="000000" w:themeColor="text1"/>
          <w:sz w:val="22"/>
          <w:szCs w:val="22"/>
        </w:rPr>
        <w:t>.</w:t>
      </w:r>
      <w:r w:rsidRPr="00A55B48">
        <w:rPr>
          <w:i/>
          <w:iCs/>
          <w:color w:val="000000" w:themeColor="text1"/>
          <w:sz w:val="22"/>
          <w:szCs w:val="22"/>
        </w:rPr>
        <w:t>M</w:t>
      </w:r>
      <w:r w:rsidR="00FF4469">
        <w:rPr>
          <w:i/>
          <w:iCs/>
          <w:color w:val="000000" w:themeColor="text1"/>
          <w:sz w:val="22"/>
          <w:szCs w:val="22"/>
        </w:rPr>
        <w:t>.</w:t>
      </w:r>
      <w:r w:rsidRPr="00A55B48">
        <w:rPr>
          <w:i/>
          <w:iCs/>
          <w:color w:val="000000" w:themeColor="text1"/>
          <w:sz w:val="22"/>
          <w:szCs w:val="22"/>
        </w:rPr>
        <w:t>O</w:t>
      </w:r>
      <w:r w:rsidR="00FF4469">
        <w:rPr>
          <w:i/>
          <w:iCs/>
          <w:color w:val="000000" w:themeColor="text1"/>
          <w:sz w:val="22"/>
          <w:szCs w:val="22"/>
        </w:rPr>
        <w:t>.,</w:t>
      </w:r>
      <w:r w:rsidRPr="00A55B48">
        <w:rPr>
          <w:i/>
          <w:iCs/>
          <w:color w:val="000000" w:themeColor="text1"/>
          <w:sz w:val="22"/>
          <w:szCs w:val="22"/>
        </w:rPr>
        <w:t xml:space="preserve">S.A. </w:t>
      </w:r>
      <w:r w:rsidRPr="00A55B48">
        <w:rPr>
          <w:iCs/>
          <w:color w:val="000000" w:themeColor="text1"/>
          <w:sz w:val="22"/>
          <w:szCs w:val="22"/>
        </w:rPr>
        <w:t xml:space="preserve">para operar el </w:t>
      </w:r>
      <w:r w:rsidRPr="00A55B48">
        <w:rPr>
          <w:color w:val="000000" w:themeColor="text1"/>
          <w:sz w:val="22"/>
          <w:szCs w:val="22"/>
        </w:rPr>
        <w:t xml:space="preserve">servicio de la </w:t>
      </w:r>
      <w:r w:rsidRPr="00A55B48">
        <w:rPr>
          <w:iCs/>
          <w:color w:val="000000" w:themeColor="text1"/>
          <w:sz w:val="22"/>
          <w:szCs w:val="22"/>
        </w:rPr>
        <w:t xml:space="preserve">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 xml:space="preserve">y viceversa, pues esta ruta debe ser cancelada por existir evidencias de que es un servicio que no es sostenible con su demanda origen-destino (prueba de ello es su abandono), y por existir otros servicios que permitirían el intercambio de viajes entre la ciudad de Puntarenas y Filadelfia pasando por el Puente de La Amistad. </w:t>
      </w:r>
    </w:p>
    <w:p w:rsidR="009951A8" w:rsidRPr="00A55B48" w:rsidRDefault="009951A8" w:rsidP="009951A8">
      <w:pPr>
        <w:ind w:left="851" w:right="851"/>
        <w:jc w:val="both"/>
        <w:rPr>
          <w:b/>
          <w:color w:val="000000" w:themeColor="text1"/>
          <w:sz w:val="22"/>
          <w:szCs w:val="22"/>
        </w:rPr>
      </w:pPr>
    </w:p>
    <w:p w:rsidR="009951A8" w:rsidRPr="00A55B48" w:rsidRDefault="009951A8" w:rsidP="009951A8">
      <w:pPr>
        <w:ind w:left="851" w:right="851"/>
        <w:jc w:val="both"/>
        <w:rPr>
          <w:b/>
          <w:bCs/>
          <w:iCs/>
          <w:color w:val="000000" w:themeColor="text1"/>
          <w:sz w:val="22"/>
          <w:szCs w:val="22"/>
        </w:rPr>
      </w:pPr>
      <w:r w:rsidRPr="00A55B48">
        <w:rPr>
          <w:b/>
          <w:bCs/>
          <w:iCs/>
          <w:color w:val="000000" w:themeColor="text1"/>
          <w:sz w:val="22"/>
          <w:szCs w:val="22"/>
        </w:rPr>
        <w:t>POR TANTO ACUERDAN EN FIRME</w:t>
      </w:r>
    </w:p>
    <w:p w:rsidR="009951A8" w:rsidRPr="00A55B48" w:rsidRDefault="009951A8" w:rsidP="009951A8">
      <w:pPr>
        <w:ind w:left="851" w:right="851"/>
        <w:jc w:val="both"/>
        <w:rPr>
          <w:bCs/>
          <w:iCs/>
          <w:color w:val="000000" w:themeColor="text1"/>
          <w:sz w:val="22"/>
          <w:szCs w:val="22"/>
        </w:rPr>
      </w:pPr>
    </w:p>
    <w:p w:rsidR="009951A8" w:rsidRPr="00A55B48" w:rsidRDefault="009951A8" w:rsidP="009951A8">
      <w:pPr>
        <w:numPr>
          <w:ilvl w:val="0"/>
          <w:numId w:val="24"/>
        </w:numPr>
        <w:ind w:left="851" w:right="851"/>
        <w:jc w:val="both"/>
        <w:rPr>
          <w:bCs/>
          <w:iCs/>
          <w:color w:val="000000" w:themeColor="text1"/>
          <w:sz w:val="22"/>
          <w:szCs w:val="22"/>
        </w:rPr>
      </w:pPr>
      <w:r w:rsidRPr="00A55B48">
        <w:rPr>
          <w:iCs/>
          <w:color w:val="000000" w:themeColor="text1"/>
          <w:sz w:val="22"/>
          <w:szCs w:val="22"/>
        </w:rPr>
        <w:t xml:space="preserve">Cancelar el permiso de operación en la 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 xml:space="preserve">y viceversa, a la empresa </w:t>
      </w:r>
      <w:r w:rsidRPr="00A55B48">
        <w:rPr>
          <w:i/>
          <w:iCs/>
          <w:color w:val="000000" w:themeColor="text1"/>
          <w:sz w:val="22"/>
          <w:szCs w:val="22"/>
        </w:rPr>
        <w:t>T</w:t>
      </w:r>
      <w:r w:rsidR="00F213F8">
        <w:rPr>
          <w:i/>
          <w:iCs/>
          <w:color w:val="000000" w:themeColor="text1"/>
          <w:sz w:val="22"/>
          <w:szCs w:val="22"/>
        </w:rPr>
        <w:t>,</w:t>
      </w:r>
      <w:r w:rsidRPr="00A55B48">
        <w:rPr>
          <w:i/>
          <w:iCs/>
          <w:color w:val="000000" w:themeColor="text1"/>
          <w:sz w:val="22"/>
          <w:szCs w:val="22"/>
        </w:rPr>
        <w:t xml:space="preserve"> Ltda.</w:t>
      </w:r>
      <w:r w:rsidRPr="00A55B48">
        <w:rPr>
          <w:iCs/>
          <w:color w:val="000000" w:themeColor="text1"/>
          <w:sz w:val="22"/>
          <w:szCs w:val="22"/>
        </w:rPr>
        <w:t xml:space="preserve">, por abandono comprobado de la misma. </w:t>
      </w:r>
    </w:p>
    <w:p w:rsidR="009951A8" w:rsidRPr="00A55B48" w:rsidRDefault="009951A8" w:rsidP="009951A8">
      <w:pPr>
        <w:ind w:left="851" w:right="851"/>
        <w:jc w:val="both"/>
        <w:rPr>
          <w:bCs/>
          <w:iCs/>
          <w:color w:val="000000" w:themeColor="text1"/>
          <w:sz w:val="22"/>
          <w:szCs w:val="22"/>
        </w:rPr>
      </w:pPr>
    </w:p>
    <w:p w:rsidR="009951A8" w:rsidRPr="00A55B48" w:rsidRDefault="009951A8" w:rsidP="009951A8">
      <w:pPr>
        <w:numPr>
          <w:ilvl w:val="0"/>
          <w:numId w:val="24"/>
        </w:numPr>
        <w:ind w:left="851" w:right="851"/>
        <w:jc w:val="both"/>
        <w:rPr>
          <w:bCs/>
          <w:iCs/>
          <w:color w:val="000000" w:themeColor="text1"/>
          <w:sz w:val="22"/>
          <w:szCs w:val="22"/>
        </w:rPr>
      </w:pPr>
      <w:r w:rsidRPr="00A55B48">
        <w:rPr>
          <w:iCs/>
          <w:color w:val="000000" w:themeColor="text1"/>
          <w:sz w:val="22"/>
          <w:szCs w:val="22"/>
        </w:rPr>
        <w:t xml:space="preserve">Denegar la solicitud planteada por </w:t>
      </w:r>
      <w:r w:rsidRPr="00A55B48">
        <w:rPr>
          <w:color w:val="000000" w:themeColor="text1"/>
          <w:sz w:val="22"/>
          <w:szCs w:val="22"/>
        </w:rPr>
        <w:t xml:space="preserve">la empresa </w:t>
      </w:r>
      <w:r w:rsidRPr="00A55B48">
        <w:rPr>
          <w:iCs/>
          <w:color w:val="000000" w:themeColor="text1"/>
          <w:sz w:val="22"/>
          <w:szCs w:val="22"/>
        </w:rPr>
        <w:t xml:space="preserve">denominada como </w:t>
      </w:r>
      <w:r w:rsidRPr="00A55B48">
        <w:rPr>
          <w:i/>
          <w:iCs/>
          <w:color w:val="000000" w:themeColor="text1"/>
          <w:sz w:val="22"/>
          <w:szCs w:val="22"/>
        </w:rPr>
        <w:t>T</w:t>
      </w:r>
      <w:r w:rsidR="00FF4469">
        <w:rPr>
          <w:i/>
          <w:iCs/>
          <w:color w:val="000000" w:themeColor="text1"/>
          <w:sz w:val="22"/>
          <w:szCs w:val="22"/>
        </w:rPr>
        <w:t>.</w:t>
      </w:r>
      <w:r w:rsidRPr="00A55B48">
        <w:rPr>
          <w:i/>
          <w:iCs/>
          <w:color w:val="000000" w:themeColor="text1"/>
          <w:sz w:val="22"/>
          <w:szCs w:val="22"/>
        </w:rPr>
        <w:t xml:space="preserve"> E</w:t>
      </w:r>
      <w:r w:rsidR="00FF4469">
        <w:rPr>
          <w:i/>
          <w:iCs/>
          <w:color w:val="000000" w:themeColor="text1"/>
          <w:sz w:val="22"/>
          <w:szCs w:val="22"/>
        </w:rPr>
        <w:t>.</w:t>
      </w:r>
      <w:r w:rsidRPr="00A55B48">
        <w:rPr>
          <w:i/>
          <w:iCs/>
          <w:color w:val="000000" w:themeColor="text1"/>
          <w:sz w:val="22"/>
          <w:szCs w:val="22"/>
        </w:rPr>
        <w:t>R</w:t>
      </w:r>
      <w:r w:rsidR="00FF4469">
        <w:rPr>
          <w:i/>
          <w:iCs/>
          <w:color w:val="000000" w:themeColor="text1"/>
          <w:sz w:val="22"/>
          <w:szCs w:val="22"/>
        </w:rPr>
        <w:t>.</w:t>
      </w:r>
      <w:r w:rsidRPr="00A55B48">
        <w:rPr>
          <w:i/>
          <w:iCs/>
          <w:color w:val="000000" w:themeColor="text1"/>
          <w:sz w:val="22"/>
          <w:szCs w:val="22"/>
        </w:rPr>
        <w:t xml:space="preserve"> M</w:t>
      </w:r>
      <w:r w:rsidR="00FF4469">
        <w:rPr>
          <w:i/>
          <w:iCs/>
          <w:color w:val="000000" w:themeColor="text1"/>
          <w:sz w:val="22"/>
          <w:szCs w:val="22"/>
        </w:rPr>
        <w:t>.</w:t>
      </w:r>
      <w:r w:rsidRPr="00A55B48">
        <w:rPr>
          <w:i/>
          <w:iCs/>
          <w:color w:val="000000" w:themeColor="text1"/>
          <w:sz w:val="22"/>
          <w:szCs w:val="22"/>
        </w:rPr>
        <w:t xml:space="preserve"> O</w:t>
      </w:r>
      <w:r w:rsidR="00FF4469">
        <w:rPr>
          <w:i/>
          <w:iCs/>
          <w:color w:val="000000" w:themeColor="text1"/>
          <w:sz w:val="22"/>
          <w:szCs w:val="22"/>
        </w:rPr>
        <w:t xml:space="preserve">., </w:t>
      </w:r>
      <w:r w:rsidRPr="00A55B48">
        <w:rPr>
          <w:i/>
          <w:iCs/>
          <w:color w:val="000000" w:themeColor="text1"/>
          <w:sz w:val="22"/>
          <w:szCs w:val="22"/>
        </w:rPr>
        <w:t xml:space="preserve">S.A. </w:t>
      </w:r>
      <w:r w:rsidRPr="00A55B48">
        <w:rPr>
          <w:iCs/>
          <w:color w:val="000000" w:themeColor="text1"/>
          <w:sz w:val="22"/>
          <w:szCs w:val="22"/>
        </w:rPr>
        <w:t xml:space="preserve">para operar el </w:t>
      </w:r>
      <w:r w:rsidRPr="00A55B48">
        <w:rPr>
          <w:color w:val="000000" w:themeColor="text1"/>
          <w:sz w:val="22"/>
          <w:szCs w:val="22"/>
        </w:rPr>
        <w:t xml:space="preserve">servicio de la </w:t>
      </w:r>
      <w:r w:rsidRPr="00A55B48">
        <w:rPr>
          <w:iCs/>
          <w:color w:val="000000" w:themeColor="text1"/>
          <w:sz w:val="22"/>
          <w:szCs w:val="22"/>
        </w:rPr>
        <w:t xml:space="preserve">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t>y viceversa; pues no hay datos que demuestren la demanda y que permitan su sostenibilidad técnica y financiera; y además, por existir otros servicios que permitirían el intercambio de viajes entre la ciudad de Puntarenas y Filadelfia pasando por el Puente de La Amistad.</w:t>
      </w:r>
    </w:p>
    <w:p w:rsidR="009951A8" w:rsidRPr="00A55B48" w:rsidRDefault="009951A8" w:rsidP="009951A8">
      <w:pPr>
        <w:ind w:left="851" w:right="851"/>
        <w:jc w:val="both"/>
        <w:rPr>
          <w:iCs/>
          <w:color w:val="000000" w:themeColor="text1"/>
          <w:sz w:val="22"/>
          <w:szCs w:val="22"/>
        </w:rPr>
      </w:pPr>
    </w:p>
    <w:p w:rsidR="009951A8" w:rsidRPr="00A55B48" w:rsidRDefault="009951A8" w:rsidP="009951A8">
      <w:pPr>
        <w:numPr>
          <w:ilvl w:val="0"/>
          <w:numId w:val="24"/>
        </w:numPr>
        <w:ind w:left="851" w:right="851"/>
        <w:jc w:val="both"/>
        <w:rPr>
          <w:bCs/>
          <w:iCs/>
          <w:color w:val="000000" w:themeColor="text1"/>
          <w:sz w:val="22"/>
          <w:szCs w:val="22"/>
        </w:rPr>
      </w:pPr>
      <w:r w:rsidRPr="00A55B48">
        <w:rPr>
          <w:iCs/>
          <w:color w:val="000000" w:themeColor="text1"/>
          <w:sz w:val="22"/>
          <w:szCs w:val="22"/>
        </w:rPr>
        <w:t xml:space="preserve">Ordenarle al Departamento de Inspección y Control que fiscalice la cancelación de la Ruta descrita como </w:t>
      </w:r>
      <w:r w:rsidRPr="00A55B48">
        <w:rPr>
          <w:i/>
          <w:iCs/>
          <w:color w:val="000000" w:themeColor="text1"/>
          <w:sz w:val="22"/>
          <w:szCs w:val="22"/>
        </w:rPr>
        <w:t xml:space="preserve">“Filadelfia–Puntarenas por el </w:t>
      </w:r>
      <w:proofErr w:type="spellStart"/>
      <w:r w:rsidRPr="00A55B48">
        <w:rPr>
          <w:i/>
          <w:iCs/>
          <w:color w:val="000000" w:themeColor="text1"/>
          <w:sz w:val="22"/>
          <w:szCs w:val="22"/>
        </w:rPr>
        <w:t>Ferry</w:t>
      </w:r>
      <w:proofErr w:type="spellEnd"/>
      <w:r w:rsidRPr="00A55B48">
        <w:rPr>
          <w:i/>
          <w:iCs/>
          <w:color w:val="000000" w:themeColor="text1"/>
          <w:sz w:val="22"/>
          <w:szCs w:val="22"/>
        </w:rPr>
        <w:t xml:space="preserve">” </w:t>
      </w:r>
      <w:r w:rsidRPr="00A55B48">
        <w:rPr>
          <w:iCs/>
          <w:color w:val="000000" w:themeColor="text1"/>
          <w:sz w:val="22"/>
          <w:szCs w:val="22"/>
        </w:rPr>
        <w:lastRenderedPageBreak/>
        <w:t>y viceversa, procediendo a realizar las inspecciones que garanticen dicha disposición.</w:t>
      </w:r>
      <w:r w:rsidRPr="00A55B48">
        <w:rPr>
          <w:bCs/>
          <w:color w:val="000000" w:themeColor="text1"/>
          <w:sz w:val="22"/>
          <w:szCs w:val="22"/>
        </w:rPr>
        <w:t xml:space="preserve"> Se solicita a la Dirección Técnica que en el estudio de diagramación de permisos a nivel nacional se incluya un estudio de demanda entre Liberia y Puntarenas con el fin de valorar si es procedente este servicio, con el fin de valorar si se puede designar un nuevo operador en ese servicio o si por el contrario se tiene por servido con los servicios actuales.</w:t>
      </w:r>
    </w:p>
    <w:p w:rsidR="009951A8" w:rsidRPr="00A55B48" w:rsidRDefault="009951A8" w:rsidP="009951A8">
      <w:pPr>
        <w:ind w:left="851" w:right="851"/>
        <w:jc w:val="both"/>
        <w:rPr>
          <w:bCs/>
          <w:iCs/>
          <w:color w:val="000000" w:themeColor="text1"/>
          <w:sz w:val="22"/>
          <w:szCs w:val="22"/>
        </w:rPr>
      </w:pPr>
    </w:p>
    <w:p w:rsidR="00D33566" w:rsidRPr="00A55B48" w:rsidRDefault="009951A8" w:rsidP="00D33566">
      <w:pPr>
        <w:widowControl w:val="0"/>
        <w:numPr>
          <w:ilvl w:val="0"/>
          <w:numId w:val="24"/>
        </w:numPr>
        <w:autoSpaceDE w:val="0"/>
        <w:autoSpaceDN w:val="0"/>
        <w:adjustRightInd w:val="0"/>
        <w:ind w:left="851" w:right="851"/>
        <w:jc w:val="both"/>
        <w:rPr>
          <w:color w:val="000000" w:themeColor="text1"/>
        </w:rPr>
      </w:pPr>
      <w:r w:rsidRPr="00A55B48">
        <w:rPr>
          <w:iCs/>
          <w:color w:val="000000" w:themeColor="text1"/>
          <w:sz w:val="22"/>
          <w:szCs w:val="22"/>
        </w:rPr>
        <w:t xml:space="preserve">Notificar a todas las partes interesadas: empresa </w:t>
      </w:r>
      <w:r w:rsidRPr="00A55B48">
        <w:rPr>
          <w:i/>
          <w:iCs/>
          <w:color w:val="000000" w:themeColor="text1"/>
          <w:sz w:val="22"/>
          <w:szCs w:val="22"/>
        </w:rPr>
        <w:t>T</w:t>
      </w:r>
      <w:r w:rsidR="00FF4469">
        <w:rPr>
          <w:i/>
          <w:iCs/>
          <w:color w:val="000000" w:themeColor="text1"/>
          <w:sz w:val="22"/>
          <w:szCs w:val="22"/>
        </w:rPr>
        <w:t>,</w:t>
      </w:r>
      <w:r w:rsidRPr="00A55B48">
        <w:rPr>
          <w:i/>
          <w:iCs/>
          <w:color w:val="000000" w:themeColor="text1"/>
          <w:sz w:val="22"/>
          <w:szCs w:val="22"/>
        </w:rPr>
        <w:t xml:space="preserve"> Ltda.</w:t>
      </w:r>
      <w:r w:rsidRPr="00A55B48">
        <w:rPr>
          <w:iCs/>
          <w:color w:val="000000" w:themeColor="text1"/>
          <w:sz w:val="22"/>
          <w:szCs w:val="22"/>
        </w:rPr>
        <w:t xml:space="preserve"> (Fax: 2233-9613), empresa </w:t>
      </w:r>
      <w:r w:rsidR="00FF4469" w:rsidRPr="00FF4469">
        <w:rPr>
          <w:i/>
          <w:color w:val="000000" w:themeColor="text1"/>
        </w:rPr>
        <w:t xml:space="preserve">T.R.E.R.M.O, S.A., </w:t>
      </w:r>
      <w:r w:rsidRPr="00FF4469">
        <w:rPr>
          <w:i/>
          <w:iCs/>
          <w:color w:val="000000" w:themeColor="text1"/>
        </w:rPr>
        <w:t xml:space="preserve"> (Fax</w:t>
      </w:r>
      <w:r w:rsidRPr="00A55B48">
        <w:rPr>
          <w:iCs/>
          <w:color w:val="000000" w:themeColor="text1"/>
          <w:sz w:val="22"/>
          <w:szCs w:val="22"/>
        </w:rPr>
        <w:t>: 2233-1054), Tribunal Contencioso Administrativo y Civil de Hacienda (Expediente N° 09-000621-1027-CA), Departamento de Administración de Concesiones y Permisos, Dirección Ejecutiva, Dirección de Asuntos Jurídicos, Dirección Técnica, Departamento de Ingeniería, Despacho de la Viceministra de Transportes, Autoridad Reguladora de los Servicios Públicos (ARESEP), Defensoría de los Habitantes de la República (Solicitud de Intervención N° 20704-2008-SI), Dirección General de Policía de Tránsito</w:t>
      </w:r>
      <w:r w:rsidR="00D33566" w:rsidRPr="00A55B48">
        <w:rPr>
          <w:color w:val="000000" w:themeColor="text1"/>
          <w:sz w:val="22"/>
          <w:szCs w:val="22"/>
        </w:rPr>
        <w:t>” (Ver folio</w:t>
      </w:r>
      <w:r w:rsidRPr="00A55B48">
        <w:rPr>
          <w:color w:val="000000" w:themeColor="text1"/>
          <w:sz w:val="22"/>
          <w:szCs w:val="22"/>
        </w:rPr>
        <w:t xml:space="preserve">s del </w:t>
      </w:r>
      <w:r w:rsidR="00D33566" w:rsidRPr="00A55B48">
        <w:rPr>
          <w:color w:val="000000" w:themeColor="text1"/>
          <w:sz w:val="22"/>
          <w:szCs w:val="22"/>
        </w:rPr>
        <w:t>1</w:t>
      </w:r>
      <w:r w:rsidRPr="00A55B48">
        <w:rPr>
          <w:color w:val="000000" w:themeColor="text1"/>
          <w:sz w:val="22"/>
          <w:szCs w:val="22"/>
        </w:rPr>
        <w:t xml:space="preserve"> al 5 vuelto </w:t>
      </w:r>
      <w:r w:rsidR="00D33566" w:rsidRPr="00A55B48">
        <w:rPr>
          <w:color w:val="000000" w:themeColor="text1"/>
          <w:sz w:val="22"/>
          <w:szCs w:val="22"/>
        </w:rPr>
        <w:t xml:space="preserve">del </w:t>
      </w:r>
      <w:r w:rsidRPr="00A55B48">
        <w:rPr>
          <w:color w:val="000000" w:themeColor="text1"/>
          <w:sz w:val="22"/>
          <w:szCs w:val="22"/>
        </w:rPr>
        <w:t>expediente administrativo</w:t>
      </w:r>
      <w:r w:rsidR="00D33566" w:rsidRPr="00A55B48">
        <w:rPr>
          <w:color w:val="000000" w:themeColor="text1"/>
          <w:sz w:val="22"/>
          <w:szCs w:val="22"/>
        </w:rPr>
        <w:t xml:space="preserve">) </w:t>
      </w:r>
    </w:p>
    <w:p w:rsidR="004C7C8C" w:rsidRPr="00A55B48" w:rsidRDefault="004C7C8C" w:rsidP="00ED2B3E">
      <w:pPr>
        <w:pStyle w:val="Textodeglobo"/>
        <w:jc w:val="both"/>
        <w:rPr>
          <w:rFonts w:ascii="Times New Roman" w:hAnsi="Times New Roman" w:cs="Times New Roman"/>
          <w:color w:val="000000" w:themeColor="text1"/>
          <w:sz w:val="24"/>
          <w:szCs w:val="24"/>
        </w:rPr>
      </w:pPr>
    </w:p>
    <w:p w:rsidR="004C7C8C" w:rsidRPr="00A55B48" w:rsidRDefault="004C7C8C" w:rsidP="004C7C8C">
      <w:pPr>
        <w:widowControl w:val="0"/>
        <w:autoSpaceDE w:val="0"/>
        <w:autoSpaceDN w:val="0"/>
        <w:adjustRightInd w:val="0"/>
        <w:ind w:right="851"/>
        <w:jc w:val="both"/>
        <w:rPr>
          <w:color w:val="000000" w:themeColor="text1"/>
          <w:sz w:val="24"/>
          <w:szCs w:val="24"/>
        </w:rPr>
      </w:pPr>
      <w:r w:rsidRPr="00A55B48">
        <w:rPr>
          <w:color w:val="000000" w:themeColor="text1"/>
          <w:sz w:val="24"/>
          <w:szCs w:val="24"/>
        </w:rPr>
        <w:t xml:space="preserve">El Artículo 7.6 Sesión Ordinaria 24-2009 del 16 de abril del 2009, fue notificado el día 17 de abril del 2009, al recurrente al fax número: 22331054. (Ver folio 70 vuelto del expediente administrativo) </w:t>
      </w:r>
    </w:p>
    <w:p w:rsidR="004866DD" w:rsidRPr="00A55B48" w:rsidRDefault="004866DD" w:rsidP="00ED2B3E">
      <w:pPr>
        <w:pStyle w:val="Textodeglobo"/>
        <w:jc w:val="both"/>
        <w:rPr>
          <w:rFonts w:ascii="Times New Roman" w:hAnsi="Times New Roman" w:cs="Times New Roman"/>
          <w:b/>
          <w:color w:val="000000" w:themeColor="text1"/>
          <w:sz w:val="24"/>
          <w:szCs w:val="24"/>
        </w:rPr>
      </w:pPr>
    </w:p>
    <w:p w:rsidR="00D63A38" w:rsidRPr="00A55B48" w:rsidRDefault="00ED2B3E" w:rsidP="00D0716C">
      <w:pPr>
        <w:ind w:right="51"/>
        <w:jc w:val="both"/>
        <w:rPr>
          <w:color w:val="000000" w:themeColor="text1"/>
          <w:sz w:val="24"/>
          <w:szCs w:val="24"/>
        </w:rPr>
      </w:pPr>
      <w:r w:rsidRPr="00A55B48">
        <w:rPr>
          <w:b/>
          <w:color w:val="000000" w:themeColor="text1"/>
          <w:sz w:val="24"/>
          <w:szCs w:val="24"/>
        </w:rPr>
        <w:t>SEGUNDO</w:t>
      </w:r>
      <w:r w:rsidR="009951A8" w:rsidRPr="00A55B48">
        <w:rPr>
          <w:b/>
          <w:color w:val="000000" w:themeColor="text1"/>
          <w:sz w:val="24"/>
          <w:szCs w:val="24"/>
        </w:rPr>
        <w:t>.-</w:t>
      </w:r>
      <w:r w:rsidRPr="00A55B48">
        <w:rPr>
          <w:b/>
          <w:color w:val="000000" w:themeColor="text1"/>
          <w:sz w:val="24"/>
          <w:szCs w:val="24"/>
        </w:rPr>
        <w:t xml:space="preserve"> </w:t>
      </w:r>
      <w:r w:rsidR="009951A8" w:rsidRPr="00A55B48">
        <w:rPr>
          <w:color w:val="000000" w:themeColor="text1"/>
          <w:sz w:val="24"/>
          <w:szCs w:val="24"/>
        </w:rPr>
        <w:t xml:space="preserve">La empresa </w:t>
      </w:r>
      <w:r w:rsidR="00FF4469" w:rsidRPr="00FF4469">
        <w:rPr>
          <w:color w:val="000000" w:themeColor="text1"/>
          <w:sz w:val="24"/>
          <w:szCs w:val="24"/>
        </w:rPr>
        <w:t>T.R.E.R.M.O, S.A.,</w:t>
      </w:r>
      <w:r w:rsidR="00FF4469" w:rsidRPr="00A55B48">
        <w:rPr>
          <w:color w:val="000000" w:themeColor="text1"/>
          <w:sz w:val="24"/>
          <w:szCs w:val="24"/>
        </w:rPr>
        <w:t xml:space="preserve"> </w:t>
      </w:r>
      <w:r w:rsidR="009951A8" w:rsidRPr="00A55B48">
        <w:rPr>
          <w:color w:val="000000" w:themeColor="text1"/>
          <w:sz w:val="24"/>
          <w:szCs w:val="24"/>
        </w:rPr>
        <w:t>cédula de persona jurídica número 3-101-478976, representada en por el  señor D</w:t>
      </w:r>
      <w:r w:rsidR="00FF4469">
        <w:rPr>
          <w:color w:val="000000" w:themeColor="text1"/>
          <w:sz w:val="24"/>
          <w:szCs w:val="24"/>
        </w:rPr>
        <w:t>.J.</w:t>
      </w:r>
      <w:r w:rsidR="009951A8" w:rsidRPr="00A55B48">
        <w:rPr>
          <w:color w:val="000000" w:themeColor="text1"/>
          <w:sz w:val="24"/>
          <w:szCs w:val="24"/>
        </w:rPr>
        <w:t>F</w:t>
      </w:r>
      <w:r w:rsidR="00FF4469">
        <w:rPr>
          <w:color w:val="000000" w:themeColor="text1"/>
          <w:sz w:val="24"/>
          <w:szCs w:val="24"/>
        </w:rPr>
        <w:t>.</w:t>
      </w:r>
      <w:r w:rsidR="009951A8" w:rsidRPr="00A55B48">
        <w:rPr>
          <w:color w:val="000000" w:themeColor="text1"/>
          <w:sz w:val="24"/>
          <w:szCs w:val="24"/>
        </w:rPr>
        <w:t xml:space="preserve">, en su condición de Presidente con facultades de Apoderado Generalísimo sin límite de suma, </w:t>
      </w:r>
      <w:r w:rsidR="00D63A38" w:rsidRPr="00A55B48">
        <w:rPr>
          <w:color w:val="000000" w:themeColor="text1"/>
          <w:sz w:val="24"/>
          <w:szCs w:val="24"/>
        </w:rPr>
        <w:t xml:space="preserve">interpone </w:t>
      </w:r>
      <w:r w:rsidR="00D63A38" w:rsidRPr="00A55B48">
        <w:rPr>
          <w:b/>
          <w:color w:val="000000" w:themeColor="text1"/>
          <w:sz w:val="24"/>
          <w:szCs w:val="24"/>
        </w:rPr>
        <w:t>Recurso de Apelación parcial en Subsidio, Nulidad Absoluta Parcial concomitante</w:t>
      </w:r>
      <w:r w:rsidR="00D63A38" w:rsidRPr="00A55B48">
        <w:rPr>
          <w:color w:val="000000" w:themeColor="text1"/>
          <w:sz w:val="24"/>
          <w:szCs w:val="24"/>
        </w:rPr>
        <w:t xml:space="preserve">, </w:t>
      </w:r>
      <w:r w:rsidR="009951A8" w:rsidRPr="00A55B48">
        <w:rPr>
          <w:color w:val="000000" w:themeColor="text1"/>
          <w:sz w:val="24"/>
          <w:szCs w:val="24"/>
        </w:rPr>
        <w:t>contra del artículo 7.6 de la Sesión Ordinaria 24-2009, del  16 de abril del 2009, adoptado por la Junta Directiva del Consejo de Transporte Público</w:t>
      </w:r>
      <w:r w:rsidR="00D63A38" w:rsidRPr="00A55B48">
        <w:rPr>
          <w:color w:val="000000" w:themeColor="text1"/>
          <w:sz w:val="24"/>
          <w:szCs w:val="24"/>
        </w:rPr>
        <w:t>:</w:t>
      </w:r>
    </w:p>
    <w:p w:rsidR="00D63A38" w:rsidRPr="00A55B48" w:rsidRDefault="00D63A38" w:rsidP="00D0716C">
      <w:pPr>
        <w:ind w:right="51"/>
        <w:jc w:val="both"/>
        <w:rPr>
          <w:color w:val="000000" w:themeColor="text1"/>
          <w:sz w:val="24"/>
          <w:szCs w:val="24"/>
        </w:rPr>
      </w:pPr>
    </w:p>
    <w:p w:rsidR="004912AD" w:rsidRPr="00A55B48" w:rsidRDefault="00D108AF" w:rsidP="00D108AF">
      <w:pPr>
        <w:ind w:left="851" w:right="851"/>
        <w:jc w:val="both"/>
        <w:rPr>
          <w:color w:val="000000" w:themeColor="text1"/>
          <w:sz w:val="22"/>
          <w:szCs w:val="22"/>
        </w:rPr>
      </w:pPr>
      <w:r w:rsidRPr="00A55B48">
        <w:rPr>
          <w:color w:val="000000" w:themeColor="text1"/>
          <w:sz w:val="22"/>
          <w:szCs w:val="22"/>
        </w:rPr>
        <w:t>“</w:t>
      </w:r>
      <w:r w:rsidR="00B41DF8" w:rsidRPr="00A55B48">
        <w:rPr>
          <w:color w:val="000000" w:themeColor="text1"/>
          <w:sz w:val="22"/>
          <w:szCs w:val="22"/>
        </w:rPr>
        <w:t>(…)</w:t>
      </w:r>
    </w:p>
    <w:p w:rsidR="009951A8" w:rsidRPr="00A55B48" w:rsidRDefault="004912AD" w:rsidP="00D108AF">
      <w:pPr>
        <w:ind w:left="851" w:right="851"/>
        <w:jc w:val="both"/>
        <w:rPr>
          <w:color w:val="000000" w:themeColor="text1"/>
          <w:sz w:val="22"/>
          <w:szCs w:val="22"/>
        </w:rPr>
      </w:pPr>
      <w:r w:rsidRPr="00A55B48">
        <w:rPr>
          <w:b/>
          <w:color w:val="000000" w:themeColor="text1"/>
          <w:sz w:val="22"/>
          <w:szCs w:val="22"/>
        </w:rPr>
        <w:t xml:space="preserve">1)-. La RUTA FILADELFIA –PUNTARENAS por el </w:t>
      </w:r>
      <w:proofErr w:type="spellStart"/>
      <w:r w:rsidRPr="00A55B48">
        <w:rPr>
          <w:b/>
          <w:color w:val="000000" w:themeColor="text1"/>
          <w:sz w:val="22"/>
          <w:szCs w:val="22"/>
        </w:rPr>
        <w:t>Ferry</w:t>
      </w:r>
      <w:proofErr w:type="spellEnd"/>
      <w:r w:rsidRPr="00A55B48">
        <w:rPr>
          <w:b/>
          <w:color w:val="000000" w:themeColor="text1"/>
          <w:sz w:val="22"/>
          <w:szCs w:val="22"/>
        </w:rPr>
        <w:t xml:space="preserve"> (hoy Puente de La </w:t>
      </w:r>
      <w:proofErr w:type="gramStart"/>
      <w:r w:rsidRPr="00A55B48">
        <w:rPr>
          <w:b/>
          <w:color w:val="000000" w:themeColor="text1"/>
          <w:sz w:val="22"/>
          <w:szCs w:val="22"/>
        </w:rPr>
        <w:t>Amistad )</w:t>
      </w:r>
      <w:proofErr w:type="gramEnd"/>
      <w:r w:rsidRPr="00A55B48">
        <w:rPr>
          <w:color w:val="000000" w:themeColor="text1"/>
          <w:sz w:val="22"/>
          <w:szCs w:val="22"/>
        </w:rPr>
        <w:t>,</w:t>
      </w:r>
      <w:r w:rsidR="0076585B" w:rsidRPr="00A55B48">
        <w:rPr>
          <w:color w:val="000000" w:themeColor="text1"/>
          <w:sz w:val="22"/>
          <w:szCs w:val="22"/>
        </w:rPr>
        <w:t xml:space="preserve"> históricamente ha </w:t>
      </w:r>
      <w:r w:rsidR="00BA3075" w:rsidRPr="00A55B48">
        <w:rPr>
          <w:color w:val="000000" w:themeColor="text1"/>
          <w:sz w:val="22"/>
          <w:szCs w:val="22"/>
        </w:rPr>
        <w:t>tenido un operador, a saber T</w:t>
      </w:r>
      <w:r w:rsidR="00FF4469">
        <w:rPr>
          <w:color w:val="000000" w:themeColor="text1"/>
          <w:sz w:val="22"/>
          <w:szCs w:val="22"/>
        </w:rPr>
        <w:t>.</w:t>
      </w:r>
      <w:r w:rsidR="00BA3075" w:rsidRPr="00A55B48">
        <w:rPr>
          <w:color w:val="000000" w:themeColor="text1"/>
          <w:sz w:val="22"/>
          <w:szCs w:val="22"/>
        </w:rPr>
        <w:t xml:space="preserve">, la que fue autorizada </w:t>
      </w:r>
      <w:proofErr w:type="spellStart"/>
      <w:r w:rsidR="00BA3075" w:rsidRPr="00A55B48">
        <w:rPr>
          <w:color w:val="000000" w:themeColor="text1"/>
          <w:sz w:val="22"/>
          <w:szCs w:val="22"/>
        </w:rPr>
        <w:t>ha</w:t>
      </w:r>
      <w:proofErr w:type="spellEnd"/>
      <w:r w:rsidR="00BA3075" w:rsidRPr="00A55B48">
        <w:rPr>
          <w:color w:val="000000" w:themeColor="text1"/>
          <w:sz w:val="22"/>
          <w:szCs w:val="22"/>
        </w:rPr>
        <w:t xml:space="preserve"> prestar el servicio por acuerdo Número 8 de la sesión 2749 del 26 de octubre de 1992 de la Comisión Técnica de Transportes y que vencieron el 29 de octubre de 1993.</w:t>
      </w:r>
    </w:p>
    <w:p w:rsidR="0099503B" w:rsidRPr="00A55B48" w:rsidRDefault="0099503B" w:rsidP="00D108AF">
      <w:pPr>
        <w:ind w:left="851" w:right="851"/>
        <w:jc w:val="both"/>
        <w:rPr>
          <w:color w:val="000000" w:themeColor="text1"/>
          <w:sz w:val="22"/>
          <w:szCs w:val="22"/>
        </w:rPr>
      </w:pPr>
    </w:p>
    <w:p w:rsidR="0099503B" w:rsidRPr="00A55B48" w:rsidRDefault="0099503B" w:rsidP="00D108AF">
      <w:pPr>
        <w:ind w:left="851" w:right="851"/>
        <w:jc w:val="both"/>
        <w:rPr>
          <w:color w:val="000000" w:themeColor="text1"/>
          <w:sz w:val="22"/>
          <w:szCs w:val="22"/>
          <w:u w:val="single"/>
        </w:rPr>
      </w:pPr>
      <w:r w:rsidRPr="00A55B48">
        <w:rPr>
          <w:b/>
          <w:color w:val="000000" w:themeColor="text1"/>
          <w:sz w:val="22"/>
          <w:szCs w:val="22"/>
        </w:rPr>
        <w:t xml:space="preserve">2)-. </w:t>
      </w:r>
      <w:r w:rsidRPr="00A55B48">
        <w:rPr>
          <w:color w:val="000000" w:themeColor="text1"/>
          <w:sz w:val="22"/>
          <w:szCs w:val="22"/>
        </w:rPr>
        <w:t xml:space="preserve">NO OBSTANTE, DICHA EMPRESA NUNCA LOGRÓ LLENAR LAS NECESIDADES DE LOS USUARIOS, NI HAN PODIDO ENFRENTAR LOS RETOS en la prestación de un servicio eficiente y continuo, hito del funcionamiento de la </w:t>
      </w:r>
      <w:r w:rsidR="00EF27F7" w:rsidRPr="00A55B48">
        <w:rPr>
          <w:color w:val="000000" w:themeColor="text1"/>
          <w:sz w:val="22"/>
          <w:szCs w:val="22"/>
        </w:rPr>
        <w:t>administración</w:t>
      </w:r>
      <w:r w:rsidRPr="00A55B48">
        <w:rPr>
          <w:color w:val="000000" w:themeColor="text1"/>
          <w:sz w:val="22"/>
          <w:szCs w:val="22"/>
        </w:rPr>
        <w:t xml:space="preserve">.  POR EL CONTRARIO DESDE HACE MUCHO TIEMPO y TAL Y COMO QUEDÓ DEMOSTRADO ANTE LA AUTORIDAD REGULADORA DE LSO SERVICIOS PÚBLUBLICOS (Y ASÍ CONSTA EN EL EXPEDIENTE ADMINSITRATIVO DEL CONSEJO DE Transporte Público), ese </w:t>
      </w:r>
      <w:r w:rsidRPr="00A55B48">
        <w:rPr>
          <w:color w:val="000000" w:themeColor="text1"/>
          <w:sz w:val="22"/>
          <w:szCs w:val="22"/>
          <w:u w:val="single"/>
        </w:rPr>
        <w:t>SERVICIO SE ENCUENTRA EN TOTAL ABANDONO.</w:t>
      </w:r>
    </w:p>
    <w:p w:rsidR="0099503B" w:rsidRPr="00A55B48" w:rsidRDefault="0099503B" w:rsidP="00D108AF">
      <w:pPr>
        <w:ind w:left="851" w:right="851"/>
        <w:jc w:val="both"/>
        <w:rPr>
          <w:color w:val="000000" w:themeColor="text1"/>
          <w:sz w:val="22"/>
          <w:szCs w:val="22"/>
          <w:u w:val="single"/>
        </w:rPr>
      </w:pPr>
    </w:p>
    <w:p w:rsidR="0099503B" w:rsidRPr="00A55B48" w:rsidRDefault="0099503B" w:rsidP="00D108AF">
      <w:pPr>
        <w:ind w:left="851" w:right="851"/>
        <w:jc w:val="both"/>
        <w:rPr>
          <w:color w:val="000000" w:themeColor="text1"/>
          <w:sz w:val="22"/>
          <w:szCs w:val="22"/>
        </w:rPr>
      </w:pPr>
      <w:r w:rsidRPr="00A55B48">
        <w:rPr>
          <w:color w:val="000000" w:themeColor="text1"/>
          <w:sz w:val="22"/>
          <w:szCs w:val="22"/>
        </w:rPr>
        <w:t>En efecto, el servicio, desde que se concedió y hasta el año 2000; NUNCA FUÉ PRESTADO, luego T</w:t>
      </w:r>
      <w:r w:rsidR="00FF4469">
        <w:rPr>
          <w:color w:val="000000" w:themeColor="text1"/>
          <w:sz w:val="22"/>
          <w:szCs w:val="22"/>
        </w:rPr>
        <w:t xml:space="preserve">, </w:t>
      </w:r>
      <w:r w:rsidRPr="00A55B48">
        <w:rPr>
          <w:color w:val="000000" w:themeColor="text1"/>
          <w:sz w:val="22"/>
          <w:szCs w:val="22"/>
        </w:rPr>
        <w:t xml:space="preserve">LIMITADA lo asumió pero en forma irregular </w:t>
      </w:r>
      <w:proofErr w:type="gramStart"/>
      <w:r w:rsidRPr="00A55B48">
        <w:rPr>
          <w:color w:val="000000" w:themeColor="text1"/>
          <w:sz w:val="22"/>
          <w:szCs w:val="22"/>
        </w:rPr>
        <w:lastRenderedPageBreak/>
        <w:t>( sea</w:t>
      </w:r>
      <w:proofErr w:type="gramEnd"/>
      <w:r w:rsidRPr="00A55B48">
        <w:rPr>
          <w:color w:val="000000" w:themeColor="text1"/>
          <w:sz w:val="22"/>
          <w:szCs w:val="22"/>
        </w:rPr>
        <w:t xml:space="preserve"> lo suspendía por largos períodos de tiempo ) y desde diciembre del 2007, NO SE PRESTA DEFINITIVAMENTE.</w:t>
      </w:r>
    </w:p>
    <w:p w:rsidR="0099503B" w:rsidRPr="00A55B48" w:rsidRDefault="0099503B" w:rsidP="00D108AF">
      <w:pPr>
        <w:ind w:left="851" w:right="851"/>
        <w:jc w:val="both"/>
        <w:rPr>
          <w:color w:val="000000" w:themeColor="text1"/>
          <w:sz w:val="22"/>
          <w:szCs w:val="22"/>
          <w:u w:val="single"/>
        </w:rPr>
      </w:pPr>
    </w:p>
    <w:p w:rsidR="0099503B" w:rsidRPr="00A55B48" w:rsidRDefault="0099503B" w:rsidP="00D108AF">
      <w:pPr>
        <w:ind w:left="851" w:right="851"/>
        <w:jc w:val="both"/>
        <w:rPr>
          <w:color w:val="000000" w:themeColor="text1"/>
          <w:sz w:val="22"/>
          <w:szCs w:val="22"/>
        </w:rPr>
      </w:pPr>
      <w:r w:rsidRPr="00A55B48">
        <w:rPr>
          <w:color w:val="000000" w:themeColor="text1"/>
          <w:sz w:val="22"/>
          <w:szCs w:val="22"/>
        </w:rPr>
        <w:t xml:space="preserve">Lo anterior ha quedado debidamente demostrado y así consta en los CONSIDERANDOS del acuerdo aquí IMPUGNADO PARCIALMENTE por mi representada; lo que INCLUSIVE SIRVIÓ DE FUNDAMENTO </w:t>
      </w:r>
      <w:r w:rsidRPr="00A55B48">
        <w:rPr>
          <w:color w:val="000000" w:themeColor="text1"/>
          <w:sz w:val="22"/>
          <w:szCs w:val="22"/>
          <w:u w:val="single"/>
        </w:rPr>
        <w:t>DICTAR LA CANCELACIÓN DEL PERMISO A TRALAPLA LIMITADA.</w:t>
      </w:r>
    </w:p>
    <w:p w:rsidR="00BA3075" w:rsidRPr="00A55B48" w:rsidRDefault="00BA3075" w:rsidP="00D108AF">
      <w:pPr>
        <w:ind w:left="851" w:right="851"/>
        <w:jc w:val="both"/>
        <w:rPr>
          <w:color w:val="000000" w:themeColor="text1"/>
          <w:sz w:val="22"/>
          <w:szCs w:val="22"/>
        </w:rPr>
      </w:pPr>
    </w:p>
    <w:p w:rsidR="00BA3075" w:rsidRPr="00A55B48" w:rsidRDefault="0099503B" w:rsidP="00D108AF">
      <w:pPr>
        <w:ind w:left="851" w:right="851"/>
        <w:jc w:val="both"/>
        <w:rPr>
          <w:b/>
          <w:color w:val="000000" w:themeColor="text1"/>
          <w:sz w:val="22"/>
          <w:szCs w:val="22"/>
        </w:rPr>
      </w:pPr>
      <w:r w:rsidRPr="00A55B48">
        <w:rPr>
          <w:b/>
          <w:color w:val="000000" w:themeColor="text1"/>
          <w:sz w:val="22"/>
          <w:szCs w:val="22"/>
        </w:rPr>
        <w:t xml:space="preserve">3)-.  </w:t>
      </w:r>
      <w:r w:rsidRPr="00A55B48">
        <w:rPr>
          <w:color w:val="000000" w:themeColor="text1"/>
          <w:sz w:val="22"/>
          <w:szCs w:val="22"/>
        </w:rPr>
        <w:t xml:space="preserve">Lo anterior también quedó debidamente plasmado; según reza en la resolución de la ARESP No. RRG-8968 de las 15 horas 25 minutos del </w:t>
      </w:r>
      <w:r w:rsidR="00986443" w:rsidRPr="00A55B48">
        <w:rPr>
          <w:color w:val="000000" w:themeColor="text1"/>
          <w:sz w:val="22"/>
          <w:szCs w:val="22"/>
        </w:rPr>
        <w:t>14 de octubre del 2008 (Considerando II, acápite 1) página 7</w:t>
      </w:r>
      <w:r w:rsidR="00957286" w:rsidRPr="00A55B48">
        <w:rPr>
          <w:color w:val="000000" w:themeColor="text1"/>
          <w:sz w:val="22"/>
          <w:szCs w:val="22"/>
        </w:rPr>
        <w:t xml:space="preserve"> de dicha resolución).</w:t>
      </w:r>
    </w:p>
    <w:p w:rsidR="000F2CF3" w:rsidRPr="00A55B48" w:rsidRDefault="000F2CF3" w:rsidP="000F2CF3">
      <w:pPr>
        <w:ind w:left="851" w:right="851"/>
        <w:jc w:val="both"/>
        <w:rPr>
          <w:b/>
          <w:color w:val="000000" w:themeColor="text1"/>
          <w:sz w:val="22"/>
          <w:szCs w:val="22"/>
        </w:rPr>
      </w:pPr>
    </w:p>
    <w:p w:rsidR="009951A8" w:rsidRPr="00A55B48" w:rsidRDefault="000F2CF3" w:rsidP="000F2CF3">
      <w:pPr>
        <w:ind w:left="851" w:right="851"/>
        <w:jc w:val="both"/>
        <w:rPr>
          <w:color w:val="000000" w:themeColor="text1"/>
          <w:sz w:val="22"/>
          <w:szCs w:val="22"/>
        </w:rPr>
      </w:pPr>
      <w:r w:rsidRPr="00A55B48">
        <w:rPr>
          <w:b/>
          <w:color w:val="000000" w:themeColor="text1"/>
          <w:sz w:val="22"/>
          <w:szCs w:val="22"/>
        </w:rPr>
        <w:t xml:space="preserve">4)-.  Con fundamento en lo anterior, mi representado ante VENTANILLA ÚNICA de la Secretaría Ejecutiva del consejo de Transporte Público en fecha 3 de julio del 2008 ( y que ocupa el expediente </w:t>
      </w:r>
      <w:r w:rsidR="0057489A" w:rsidRPr="00A55B48">
        <w:rPr>
          <w:b/>
          <w:color w:val="000000" w:themeColor="text1"/>
          <w:sz w:val="22"/>
          <w:szCs w:val="22"/>
        </w:rPr>
        <w:t>administrativo</w:t>
      </w:r>
      <w:r w:rsidRPr="00A55B48">
        <w:rPr>
          <w:b/>
          <w:color w:val="000000" w:themeColor="text1"/>
          <w:sz w:val="22"/>
          <w:szCs w:val="22"/>
        </w:rPr>
        <w:t xml:space="preserve"> 043530 ); solicitó FORMALMENTE SE LE OTORGARA PERMISO, para operar la Ruta Sin Número de Código, descrita como FILADELFIA-PUNTARENAS POR EL FERRY </w:t>
      </w:r>
      <w:r w:rsidRPr="00A55B48">
        <w:rPr>
          <w:color w:val="000000" w:themeColor="text1"/>
          <w:sz w:val="22"/>
          <w:szCs w:val="22"/>
        </w:rPr>
        <w:t>(hoy Puente La Amistad) Y VICEVERSA.</w:t>
      </w:r>
    </w:p>
    <w:p w:rsidR="000F2CF3" w:rsidRPr="00A55B48" w:rsidRDefault="000F2CF3" w:rsidP="000F2CF3">
      <w:pPr>
        <w:ind w:left="851" w:right="851"/>
        <w:jc w:val="both"/>
        <w:rPr>
          <w:color w:val="000000" w:themeColor="text1"/>
          <w:sz w:val="22"/>
          <w:szCs w:val="22"/>
        </w:rPr>
      </w:pPr>
    </w:p>
    <w:p w:rsidR="000F2CF3" w:rsidRPr="00A55B48" w:rsidRDefault="000F2CF3" w:rsidP="000F2CF3">
      <w:pPr>
        <w:ind w:left="851" w:right="851"/>
        <w:jc w:val="both"/>
        <w:rPr>
          <w:color w:val="000000" w:themeColor="text1"/>
          <w:sz w:val="22"/>
          <w:szCs w:val="22"/>
        </w:rPr>
      </w:pPr>
      <w:r w:rsidRPr="00A55B48">
        <w:rPr>
          <w:color w:val="000000" w:themeColor="text1"/>
          <w:sz w:val="22"/>
          <w:szCs w:val="22"/>
        </w:rPr>
        <w:t>Esto por encontrarse en total abandono el servicio y ser una necesidad urgente para los habitantes de Filadelfia y Puntarenas, el trasladarse diariamente entre dichos puntos terminales.</w:t>
      </w:r>
    </w:p>
    <w:p w:rsidR="000F2CF3" w:rsidRPr="00A55B48" w:rsidRDefault="000F2CF3" w:rsidP="000F2CF3">
      <w:pPr>
        <w:ind w:left="851" w:right="851"/>
        <w:jc w:val="both"/>
        <w:rPr>
          <w:color w:val="000000" w:themeColor="text1"/>
          <w:sz w:val="22"/>
          <w:szCs w:val="22"/>
        </w:rPr>
      </w:pPr>
    </w:p>
    <w:p w:rsidR="000F2CF3" w:rsidRPr="00A55B48" w:rsidRDefault="000F2CF3" w:rsidP="000F2CF3">
      <w:pPr>
        <w:ind w:left="851" w:right="851"/>
        <w:jc w:val="both"/>
        <w:rPr>
          <w:b/>
          <w:color w:val="000000" w:themeColor="text1"/>
          <w:sz w:val="22"/>
          <w:szCs w:val="22"/>
        </w:rPr>
      </w:pPr>
      <w:r w:rsidRPr="00A55B48">
        <w:rPr>
          <w:color w:val="000000" w:themeColor="text1"/>
          <w:sz w:val="22"/>
          <w:szCs w:val="22"/>
        </w:rPr>
        <w:t xml:space="preserve">5)-.  Que esa Junta Directiva en los puntos en la PARTE RESOLUTIVA del acuerdo </w:t>
      </w:r>
      <w:r w:rsidRPr="00A55B48">
        <w:rPr>
          <w:b/>
          <w:color w:val="000000" w:themeColor="text1"/>
          <w:sz w:val="22"/>
          <w:szCs w:val="22"/>
        </w:rPr>
        <w:t>art. 7.6 Sesión Ordinaria 24-2009</w:t>
      </w:r>
      <w:r w:rsidRPr="00A55B48">
        <w:rPr>
          <w:color w:val="000000" w:themeColor="text1"/>
          <w:sz w:val="22"/>
          <w:szCs w:val="22"/>
        </w:rPr>
        <w:t xml:space="preserve">; deniegan el PERMISO a mi representada, esto mediante el punto 2 y ordenan al Departamento de Inspección y Control, mediante </w:t>
      </w:r>
      <w:r w:rsidR="0057489A" w:rsidRPr="00A55B48">
        <w:rPr>
          <w:color w:val="000000" w:themeColor="text1"/>
          <w:sz w:val="22"/>
          <w:szCs w:val="22"/>
        </w:rPr>
        <w:t>e</w:t>
      </w:r>
      <w:r w:rsidRPr="00A55B48">
        <w:rPr>
          <w:color w:val="000000" w:themeColor="text1"/>
          <w:sz w:val="22"/>
          <w:szCs w:val="22"/>
        </w:rPr>
        <w:t xml:space="preserve">l punto </w:t>
      </w:r>
      <w:r w:rsidR="0057489A" w:rsidRPr="00A55B48">
        <w:rPr>
          <w:color w:val="000000" w:themeColor="text1"/>
          <w:sz w:val="22"/>
          <w:szCs w:val="22"/>
        </w:rPr>
        <w:t xml:space="preserve">2 y ordenan al Departamento de Inspección y Control, mediante el punto 3, </w:t>
      </w:r>
      <w:r w:rsidR="0057489A" w:rsidRPr="00A55B48">
        <w:rPr>
          <w:b/>
          <w:color w:val="000000" w:themeColor="text1"/>
          <w:sz w:val="22"/>
          <w:szCs w:val="22"/>
        </w:rPr>
        <w:t xml:space="preserve">que fiscalice la cancelación de la Ruta y </w:t>
      </w:r>
      <w:r w:rsidR="0057489A" w:rsidRPr="00A55B48">
        <w:rPr>
          <w:b/>
          <w:color w:val="000000" w:themeColor="text1"/>
          <w:sz w:val="22"/>
          <w:szCs w:val="22"/>
          <w:u w:val="single"/>
        </w:rPr>
        <w:t>asimismo</w:t>
      </w:r>
      <w:r w:rsidR="0057489A" w:rsidRPr="00A55B48">
        <w:rPr>
          <w:b/>
          <w:color w:val="000000" w:themeColor="text1"/>
          <w:sz w:val="22"/>
          <w:szCs w:val="22"/>
        </w:rPr>
        <w:t xml:space="preserve"> se le solicita a la Dirección Técnica, que en el estudio de diagramación de permisos a nivel nacional que se está realizando, se incluya un estudio de demanda </w:t>
      </w:r>
      <w:r w:rsidR="0057489A" w:rsidRPr="00A55B48">
        <w:rPr>
          <w:b/>
          <w:color w:val="000000" w:themeColor="text1"/>
          <w:sz w:val="22"/>
          <w:szCs w:val="22"/>
          <w:u w:val="single"/>
        </w:rPr>
        <w:t xml:space="preserve">entre Liberia y Puntarenas </w:t>
      </w:r>
      <w:r w:rsidR="0057489A" w:rsidRPr="00A55B48">
        <w:rPr>
          <w:b/>
          <w:color w:val="000000" w:themeColor="text1"/>
          <w:sz w:val="22"/>
          <w:szCs w:val="22"/>
        </w:rPr>
        <w:t xml:space="preserve">(esto último un lamentable error de ubicación geográfica y desconocimiento del recorrido </w:t>
      </w:r>
      <w:r w:rsidR="00450EE4" w:rsidRPr="00A55B48">
        <w:rPr>
          <w:b/>
          <w:color w:val="000000" w:themeColor="text1"/>
          <w:sz w:val="22"/>
          <w:szCs w:val="22"/>
        </w:rPr>
        <w:t xml:space="preserve">de la Ruta Filadelfia-Puntarenas por </w:t>
      </w:r>
      <w:proofErr w:type="spellStart"/>
      <w:r w:rsidR="00450EE4" w:rsidRPr="00A55B48">
        <w:rPr>
          <w:b/>
          <w:color w:val="000000" w:themeColor="text1"/>
          <w:sz w:val="22"/>
          <w:szCs w:val="22"/>
        </w:rPr>
        <w:t>Ferry</w:t>
      </w:r>
      <w:proofErr w:type="spellEnd"/>
      <w:r w:rsidR="00450EE4" w:rsidRPr="00A55B48">
        <w:rPr>
          <w:b/>
          <w:color w:val="000000" w:themeColor="text1"/>
          <w:sz w:val="22"/>
          <w:szCs w:val="22"/>
        </w:rPr>
        <w:t xml:space="preserve"> o Puente La Amistad), con el fin de valorar si se puede designar ese servicio (el que le interesa a mi representada) a un </w:t>
      </w:r>
      <w:r w:rsidR="00450EE4" w:rsidRPr="00A55B48">
        <w:rPr>
          <w:b/>
          <w:color w:val="000000" w:themeColor="text1"/>
          <w:sz w:val="22"/>
          <w:szCs w:val="22"/>
          <w:u w:val="single"/>
        </w:rPr>
        <w:t xml:space="preserve">nuevo operador. </w:t>
      </w:r>
    </w:p>
    <w:p w:rsidR="00450EE4" w:rsidRPr="00A55B48" w:rsidRDefault="00450EE4" w:rsidP="000F2CF3">
      <w:pPr>
        <w:ind w:left="851" w:right="851"/>
        <w:jc w:val="both"/>
        <w:rPr>
          <w:b/>
          <w:color w:val="000000" w:themeColor="text1"/>
          <w:sz w:val="22"/>
          <w:szCs w:val="22"/>
        </w:rPr>
      </w:pPr>
    </w:p>
    <w:p w:rsidR="000F2CF3" w:rsidRPr="00A55B48" w:rsidRDefault="00450EE4" w:rsidP="000F2CF3">
      <w:pPr>
        <w:ind w:left="851" w:right="851"/>
        <w:jc w:val="both"/>
        <w:rPr>
          <w:color w:val="000000" w:themeColor="text1"/>
          <w:sz w:val="22"/>
          <w:szCs w:val="22"/>
        </w:rPr>
      </w:pPr>
      <w:r w:rsidRPr="00A55B48">
        <w:rPr>
          <w:color w:val="000000" w:themeColor="text1"/>
          <w:sz w:val="22"/>
          <w:szCs w:val="22"/>
        </w:rPr>
        <w:t>5)-.  Que el único argumento esbozado por la Junta Directiva del Consejo de Transporte Público; para “DENEGAR” LA SOLICITUD DE PERMISO a mi representada, se encuentra en la parte in-fine del considerando 3 del Acuerdo objeto de impugnación y que reza:</w:t>
      </w:r>
    </w:p>
    <w:p w:rsidR="00450EE4" w:rsidRPr="00A55B48" w:rsidRDefault="00450EE4" w:rsidP="000F2CF3">
      <w:pPr>
        <w:ind w:left="851" w:right="851"/>
        <w:jc w:val="both"/>
        <w:rPr>
          <w:color w:val="943634" w:themeColor="accent2" w:themeShade="BF"/>
          <w:sz w:val="22"/>
          <w:szCs w:val="22"/>
        </w:rPr>
      </w:pPr>
    </w:p>
    <w:p w:rsidR="000B10AD" w:rsidRPr="00A55B48" w:rsidRDefault="000B10AD" w:rsidP="000B10AD">
      <w:pPr>
        <w:ind w:left="1134" w:right="1134"/>
        <w:jc w:val="both"/>
        <w:rPr>
          <w:iCs/>
          <w:sz w:val="22"/>
          <w:szCs w:val="22"/>
          <w:lang w:val="es-CR"/>
        </w:rPr>
      </w:pPr>
      <w:r w:rsidRPr="00A55B48">
        <w:rPr>
          <w:iCs/>
          <w:sz w:val="22"/>
          <w:szCs w:val="22"/>
          <w:lang w:val="es-CR"/>
        </w:rPr>
        <w:t xml:space="preserve">“Por otra parte, se debe proceder a denegar la solicitud planteada por la empresa </w:t>
      </w:r>
      <w:r w:rsidR="00FF4469" w:rsidRPr="00FF4469">
        <w:rPr>
          <w:i/>
          <w:color w:val="000000" w:themeColor="text1"/>
        </w:rPr>
        <w:t xml:space="preserve">T.R.E.R.M.O, S.A. </w:t>
      </w:r>
      <w:r w:rsidRPr="00A55B48">
        <w:rPr>
          <w:iCs/>
          <w:sz w:val="22"/>
          <w:szCs w:val="22"/>
          <w:lang w:val="es-CR"/>
        </w:rPr>
        <w:t xml:space="preserve">para que se le otorgue la operación de la Ruta descrita como </w:t>
      </w:r>
      <w:r w:rsidRPr="00A55B48">
        <w:rPr>
          <w:i/>
          <w:iCs/>
          <w:sz w:val="22"/>
          <w:szCs w:val="22"/>
          <w:lang w:val="es-CR"/>
        </w:rPr>
        <w:t xml:space="preserve">“Filadelfia–Puntarenas por el </w:t>
      </w:r>
      <w:proofErr w:type="spellStart"/>
      <w:r w:rsidRPr="00A55B48">
        <w:rPr>
          <w:i/>
          <w:iCs/>
          <w:sz w:val="22"/>
          <w:szCs w:val="22"/>
          <w:lang w:val="es-CR"/>
        </w:rPr>
        <w:t>Ferry</w:t>
      </w:r>
      <w:proofErr w:type="spellEnd"/>
      <w:r w:rsidRPr="00A55B48">
        <w:rPr>
          <w:i/>
          <w:iCs/>
          <w:sz w:val="22"/>
          <w:szCs w:val="22"/>
          <w:lang w:val="es-CR"/>
        </w:rPr>
        <w:t xml:space="preserve">” </w:t>
      </w:r>
      <w:r w:rsidRPr="00A55B48">
        <w:rPr>
          <w:iCs/>
          <w:sz w:val="22"/>
          <w:szCs w:val="22"/>
          <w:lang w:val="es-CR"/>
        </w:rPr>
        <w:t xml:space="preserve">y viceversa, </w:t>
      </w:r>
      <w:r w:rsidRPr="00A55B48">
        <w:rPr>
          <w:b/>
          <w:iCs/>
          <w:sz w:val="22"/>
          <w:szCs w:val="22"/>
          <w:u w:val="single"/>
          <w:lang w:val="es-CR"/>
        </w:rPr>
        <w:t xml:space="preserve">ya que de acuerdo a los criterios de modernización y sectorización de los servicios de transporte público modalidad autobús, impulsados por la Administración, permiten establecer que la demanda origen-destino propia de esta ruta puede ser </w:t>
      </w:r>
      <w:r w:rsidRPr="00A55B48">
        <w:rPr>
          <w:b/>
          <w:iCs/>
          <w:sz w:val="22"/>
          <w:szCs w:val="22"/>
          <w:u w:val="single"/>
          <w:lang w:val="es-CR"/>
        </w:rPr>
        <w:lastRenderedPageBreak/>
        <w:t xml:space="preserve">satisfecha, mediante transbordos, por los servicios que transitan por la Ruta Nacional N° 1 </w:t>
      </w:r>
      <w:r w:rsidRPr="00A55B48">
        <w:rPr>
          <w:iCs/>
          <w:sz w:val="22"/>
          <w:szCs w:val="22"/>
          <w:lang w:val="es-CR"/>
        </w:rPr>
        <w:t>(Carretera Interamericana Norte), esto por cuanto no se registran denuncias presentadas ante este Consejo que permitan considerar la necesidad real de este servicio, con una demanda suficiente en sus puntos origen-destino que permita el mantenimiento de la ruta y que garantice el equilibrio financiero del operador de la ruta.</w:t>
      </w:r>
    </w:p>
    <w:p w:rsidR="000B10AD" w:rsidRPr="00A55B48" w:rsidRDefault="000B10AD" w:rsidP="000B10AD">
      <w:pPr>
        <w:ind w:left="1134" w:right="1134"/>
        <w:jc w:val="both"/>
        <w:rPr>
          <w:iCs/>
          <w:sz w:val="22"/>
          <w:szCs w:val="22"/>
          <w:lang w:val="es-CR"/>
        </w:rPr>
      </w:pPr>
    </w:p>
    <w:p w:rsidR="00450EE4" w:rsidRPr="00A55B48" w:rsidRDefault="000B10AD" w:rsidP="000B10AD">
      <w:pPr>
        <w:ind w:left="851" w:right="851"/>
        <w:jc w:val="both"/>
        <w:rPr>
          <w:iCs/>
          <w:color w:val="000000" w:themeColor="text1"/>
          <w:sz w:val="22"/>
          <w:szCs w:val="22"/>
          <w:lang w:val="es-CR"/>
        </w:rPr>
      </w:pPr>
      <w:r w:rsidRPr="00A55B48">
        <w:rPr>
          <w:iCs/>
          <w:color w:val="000000" w:themeColor="text1"/>
          <w:sz w:val="22"/>
          <w:szCs w:val="22"/>
          <w:lang w:val="es-CR"/>
        </w:rPr>
        <w:t xml:space="preserve">Transcripción en lo conducente, las negritas y el subrayado es del suscrito” </w:t>
      </w:r>
    </w:p>
    <w:p w:rsidR="000B10AD" w:rsidRPr="00A55B48" w:rsidRDefault="000B10AD" w:rsidP="000B10AD">
      <w:pPr>
        <w:ind w:left="851" w:right="851"/>
        <w:jc w:val="both"/>
        <w:rPr>
          <w:iCs/>
          <w:color w:val="000000" w:themeColor="text1"/>
          <w:sz w:val="22"/>
          <w:szCs w:val="22"/>
          <w:lang w:val="es-CR"/>
        </w:rPr>
      </w:pPr>
    </w:p>
    <w:p w:rsidR="000B10AD" w:rsidRPr="00A55B48" w:rsidRDefault="000B10AD" w:rsidP="000B10AD">
      <w:pPr>
        <w:ind w:left="851" w:right="851"/>
        <w:jc w:val="both"/>
        <w:rPr>
          <w:b/>
          <w:color w:val="000000" w:themeColor="text1"/>
          <w:sz w:val="22"/>
          <w:szCs w:val="22"/>
        </w:rPr>
      </w:pPr>
      <w:r w:rsidRPr="00A55B48">
        <w:rPr>
          <w:iCs/>
          <w:color w:val="000000" w:themeColor="text1"/>
          <w:sz w:val="22"/>
          <w:szCs w:val="22"/>
          <w:lang w:val="es-CR"/>
        </w:rPr>
        <w:t xml:space="preserve">7)-. </w:t>
      </w:r>
      <w:r w:rsidR="00297683" w:rsidRPr="00A55B48">
        <w:rPr>
          <w:b/>
          <w:iCs/>
          <w:color w:val="000000" w:themeColor="text1"/>
          <w:sz w:val="22"/>
          <w:szCs w:val="22"/>
          <w:lang w:val="es-CR"/>
        </w:rPr>
        <w:t>Que dicho argumento, no se encuentra sustentado en el resultado de un estudio de “oferta y demanda” que se haya realizado previamente; sino en la simple suposición de que el interés púb</w:t>
      </w:r>
      <w:r w:rsidR="004E20E1" w:rsidRPr="00A55B48">
        <w:rPr>
          <w:b/>
          <w:iCs/>
          <w:color w:val="000000" w:themeColor="text1"/>
          <w:sz w:val="22"/>
          <w:szCs w:val="22"/>
          <w:lang w:val="es-CR"/>
        </w:rPr>
        <w:t xml:space="preserve">lico representado en el usuario, se pueda ver satisfecho, con el servicio que prestan las empresas existentes en el corredor de la ruta nacional 1 </w:t>
      </w:r>
      <w:proofErr w:type="gramStart"/>
      <w:r w:rsidR="004E20E1" w:rsidRPr="00A55B48">
        <w:rPr>
          <w:b/>
          <w:iCs/>
          <w:color w:val="000000" w:themeColor="text1"/>
          <w:sz w:val="22"/>
          <w:szCs w:val="22"/>
          <w:lang w:val="es-CR"/>
        </w:rPr>
        <w:t>( y</w:t>
      </w:r>
      <w:proofErr w:type="gramEnd"/>
      <w:r w:rsidR="004E20E1" w:rsidRPr="00A55B48">
        <w:rPr>
          <w:b/>
          <w:iCs/>
          <w:color w:val="000000" w:themeColor="text1"/>
          <w:sz w:val="22"/>
          <w:szCs w:val="22"/>
          <w:lang w:val="es-CR"/>
        </w:rPr>
        <w:t xml:space="preserve"> además invocan el criterio de las políticas de modernización y sectorización del transporte). </w:t>
      </w:r>
    </w:p>
    <w:p w:rsidR="000F2CF3" w:rsidRPr="00A55B48" w:rsidRDefault="000F2CF3" w:rsidP="000B10AD">
      <w:pPr>
        <w:ind w:left="851" w:right="851"/>
        <w:jc w:val="both"/>
        <w:rPr>
          <w:color w:val="000000" w:themeColor="text1"/>
          <w:sz w:val="22"/>
          <w:szCs w:val="22"/>
        </w:rPr>
      </w:pPr>
    </w:p>
    <w:p w:rsidR="004E20E1" w:rsidRPr="00A55B48" w:rsidRDefault="004E20E1" w:rsidP="000F2CF3">
      <w:pPr>
        <w:ind w:left="851" w:right="851"/>
        <w:jc w:val="both"/>
        <w:rPr>
          <w:b/>
          <w:iCs/>
          <w:color w:val="000000" w:themeColor="text1"/>
          <w:sz w:val="22"/>
          <w:szCs w:val="22"/>
          <w:lang w:val="es-CR"/>
        </w:rPr>
      </w:pPr>
      <w:r w:rsidRPr="00A55B48">
        <w:rPr>
          <w:iCs/>
          <w:color w:val="000000" w:themeColor="text1"/>
          <w:sz w:val="22"/>
          <w:szCs w:val="22"/>
          <w:lang w:val="es-CR"/>
        </w:rPr>
        <w:t>8)-.</w:t>
      </w:r>
      <w:r w:rsidRPr="00A55B48">
        <w:rPr>
          <w:b/>
          <w:iCs/>
          <w:color w:val="000000" w:themeColor="text1"/>
          <w:sz w:val="22"/>
          <w:szCs w:val="22"/>
          <w:lang w:val="es-CR"/>
        </w:rPr>
        <w:t xml:space="preserve"> Nada más alejado de la realidad y lo que demuestra es un desconocimiento total de la zona de influencia y recorrido de la ruta Filadelfia-Puntarenas por el </w:t>
      </w:r>
      <w:proofErr w:type="spellStart"/>
      <w:r w:rsidRPr="00A55B48">
        <w:rPr>
          <w:b/>
          <w:iCs/>
          <w:color w:val="000000" w:themeColor="text1"/>
          <w:sz w:val="22"/>
          <w:szCs w:val="22"/>
          <w:lang w:val="es-CR"/>
        </w:rPr>
        <w:t>Ferry</w:t>
      </w:r>
      <w:proofErr w:type="spellEnd"/>
      <w:r w:rsidRPr="00A55B48">
        <w:rPr>
          <w:b/>
          <w:iCs/>
          <w:color w:val="000000" w:themeColor="text1"/>
          <w:sz w:val="22"/>
          <w:szCs w:val="22"/>
          <w:lang w:val="es-CR"/>
        </w:rPr>
        <w:t>.</w:t>
      </w:r>
    </w:p>
    <w:p w:rsidR="004E20E1" w:rsidRPr="00A55B48" w:rsidRDefault="004E20E1" w:rsidP="000F2CF3">
      <w:pPr>
        <w:ind w:left="851" w:right="851"/>
        <w:jc w:val="both"/>
        <w:rPr>
          <w:b/>
          <w:iCs/>
          <w:color w:val="000000" w:themeColor="text1"/>
          <w:sz w:val="22"/>
          <w:szCs w:val="22"/>
          <w:lang w:val="es-CR"/>
        </w:rPr>
      </w:pPr>
    </w:p>
    <w:p w:rsidR="000B10AD" w:rsidRPr="00A55B48" w:rsidRDefault="004E20E1" w:rsidP="000F2CF3">
      <w:pPr>
        <w:ind w:left="851" w:right="851"/>
        <w:jc w:val="both"/>
        <w:rPr>
          <w:b/>
          <w:color w:val="000000" w:themeColor="text1"/>
          <w:sz w:val="22"/>
          <w:szCs w:val="22"/>
        </w:rPr>
      </w:pPr>
      <w:r w:rsidRPr="00A55B48">
        <w:rPr>
          <w:b/>
          <w:iCs/>
          <w:color w:val="000000" w:themeColor="text1"/>
          <w:sz w:val="22"/>
          <w:szCs w:val="22"/>
          <w:lang w:val="es-CR"/>
        </w:rPr>
        <w:t>En efecto, si bien existe un servicio concesionado entre Puntarenas y Liberia, que presta la empresa R</w:t>
      </w:r>
      <w:r w:rsidR="00FF4469">
        <w:rPr>
          <w:b/>
          <w:iCs/>
          <w:color w:val="000000" w:themeColor="text1"/>
          <w:sz w:val="22"/>
          <w:szCs w:val="22"/>
          <w:lang w:val="es-CR"/>
        </w:rPr>
        <w:t>.</w:t>
      </w:r>
      <w:r w:rsidRPr="00A55B48">
        <w:rPr>
          <w:b/>
          <w:iCs/>
          <w:color w:val="000000" w:themeColor="text1"/>
          <w:sz w:val="22"/>
          <w:szCs w:val="22"/>
          <w:lang w:val="es-CR"/>
        </w:rPr>
        <w:t>C</w:t>
      </w:r>
      <w:r w:rsidR="00FF4469">
        <w:rPr>
          <w:b/>
          <w:iCs/>
          <w:color w:val="000000" w:themeColor="text1"/>
          <w:sz w:val="22"/>
          <w:szCs w:val="22"/>
          <w:lang w:val="es-CR"/>
        </w:rPr>
        <w:t>.,</w:t>
      </w:r>
      <w:r w:rsidRPr="00A55B48">
        <w:rPr>
          <w:b/>
          <w:iCs/>
          <w:color w:val="000000" w:themeColor="text1"/>
          <w:sz w:val="22"/>
          <w:szCs w:val="22"/>
          <w:lang w:val="es-CR"/>
        </w:rPr>
        <w:t xml:space="preserve"> S.A.</w:t>
      </w:r>
      <w:r w:rsidR="0061448B" w:rsidRPr="00A55B48">
        <w:rPr>
          <w:b/>
          <w:iCs/>
          <w:color w:val="000000" w:themeColor="text1"/>
          <w:sz w:val="22"/>
          <w:szCs w:val="22"/>
          <w:lang w:val="es-CR"/>
        </w:rPr>
        <w:t xml:space="preserve"> </w:t>
      </w:r>
      <w:r w:rsidRPr="00A55B48">
        <w:rPr>
          <w:b/>
          <w:iCs/>
          <w:color w:val="000000" w:themeColor="text1"/>
          <w:sz w:val="22"/>
          <w:szCs w:val="22"/>
          <w:lang w:val="es-CR"/>
        </w:rPr>
        <w:t xml:space="preserve">y que podría haber sido considerado como una </w:t>
      </w:r>
      <w:r w:rsidRPr="00A55B48">
        <w:rPr>
          <w:b/>
          <w:iCs/>
          <w:color w:val="000000" w:themeColor="text1"/>
          <w:sz w:val="22"/>
          <w:szCs w:val="22"/>
          <w:u w:val="single"/>
          <w:lang w:val="es-CR"/>
        </w:rPr>
        <w:t>opción</w:t>
      </w:r>
      <w:r w:rsidR="0061448B" w:rsidRPr="00A55B48">
        <w:rPr>
          <w:b/>
          <w:iCs/>
          <w:color w:val="000000" w:themeColor="text1"/>
          <w:sz w:val="22"/>
          <w:szCs w:val="22"/>
          <w:u w:val="single"/>
          <w:lang w:val="es-CR"/>
        </w:rPr>
        <w:t xml:space="preserve"> viable para atender la demanda que se genere en la Ruta Filadelfia-Puntarenas por el </w:t>
      </w:r>
      <w:proofErr w:type="spellStart"/>
      <w:r w:rsidR="0061448B" w:rsidRPr="00A55B48">
        <w:rPr>
          <w:b/>
          <w:iCs/>
          <w:color w:val="000000" w:themeColor="text1"/>
          <w:sz w:val="22"/>
          <w:szCs w:val="22"/>
          <w:u w:val="single"/>
          <w:lang w:val="es-CR"/>
        </w:rPr>
        <w:t>Ferry</w:t>
      </w:r>
      <w:proofErr w:type="spellEnd"/>
      <w:r w:rsidR="0061448B" w:rsidRPr="00A55B48">
        <w:rPr>
          <w:b/>
          <w:iCs/>
          <w:color w:val="000000" w:themeColor="text1"/>
          <w:sz w:val="22"/>
          <w:szCs w:val="22"/>
          <w:lang w:val="es-CR"/>
        </w:rPr>
        <w:t xml:space="preserve">; este NO FUNCIONA DE NINGUNA MANERA para todas aquellas personas que se deban trasladar entre los puntos de origen-destino de la ruta en mención, ni puede atender la demanda que se genere entre aquellas personas que se trasladen entre los puntos mencionados y las comunidades o puntos intermedios. </w:t>
      </w:r>
    </w:p>
    <w:p w:rsidR="000F2CF3" w:rsidRPr="00A55B48" w:rsidRDefault="000F2CF3" w:rsidP="000F2CF3">
      <w:pPr>
        <w:ind w:left="851" w:right="851"/>
        <w:jc w:val="both"/>
        <w:rPr>
          <w:b/>
          <w:color w:val="000000" w:themeColor="text1"/>
          <w:sz w:val="22"/>
          <w:szCs w:val="22"/>
        </w:rPr>
      </w:pPr>
    </w:p>
    <w:p w:rsidR="0061448B" w:rsidRPr="00A55B48" w:rsidRDefault="001878C4" w:rsidP="000F2CF3">
      <w:pPr>
        <w:ind w:left="851" w:right="851"/>
        <w:jc w:val="both"/>
        <w:rPr>
          <w:b/>
          <w:iCs/>
          <w:color w:val="000000" w:themeColor="text1"/>
          <w:sz w:val="22"/>
          <w:szCs w:val="22"/>
          <w:lang w:val="es-CR"/>
        </w:rPr>
      </w:pPr>
      <w:r w:rsidRPr="00A55B48">
        <w:rPr>
          <w:iCs/>
          <w:color w:val="000000" w:themeColor="text1"/>
          <w:sz w:val="22"/>
          <w:szCs w:val="22"/>
          <w:lang w:val="es-CR"/>
        </w:rPr>
        <w:t>9</w:t>
      </w:r>
      <w:r w:rsidR="0061448B" w:rsidRPr="00A55B48">
        <w:rPr>
          <w:iCs/>
          <w:color w:val="000000" w:themeColor="text1"/>
          <w:sz w:val="22"/>
          <w:szCs w:val="22"/>
          <w:lang w:val="es-CR"/>
        </w:rPr>
        <w:t>)-.</w:t>
      </w:r>
      <w:r w:rsidR="0061448B" w:rsidRPr="00A55B48">
        <w:rPr>
          <w:b/>
          <w:iCs/>
          <w:color w:val="000000" w:themeColor="text1"/>
          <w:sz w:val="22"/>
          <w:szCs w:val="22"/>
          <w:lang w:val="es-CR"/>
        </w:rPr>
        <w:t xml:space="preserve"> Recordemos que, R</w:t>
      </w:r>
      <w:r w:rsidR="00FF4469">
        <w:rPr>
          <w:b/>
          <w:iCs/>
          <w:color w:val="000000" w:themeColor="text1"/>
          <w:sz w:val="22"/>
          <w:szCs w:val="22"/>
          <w:lang w:val="es-CR"/>
        </w:rPr>
        <w:t>.</w:t>
      </w:r>
      <w:r w:rsidR="0061448B" w:rsidRPr="00A55B48">
        <w:rPr>
          <w:b/>
          <w:iCs/>
          <w:color w:val="000000" w:themeColor="text1"/>
          <w:sz w:val="22"/>
          <w:szCs w:val="22"/>
          <w:lang w:val="es-CR"/>
        </w:rPr>
        <w:t>C</w:t>
      </w:r>
      <w:r w:rsidR="00FF4469">
        <w:rPr>
          <w:b/>
          <w:iCs/>
          <w:color w:val="000000" w:themeColor="text1"/>
          <w:sz w:val="22"/>
          <w:szCs w:val="22"/>
          <w:lang w:val="es-CR"/>
        </w:rPr>
        <w:t>,</w:t>
      </w:r>
      <w:r w:rsidR="0061448B" w:rsidRPr="00A55B48">
        <w:rPr>
          <w:b/>
          <w:iCs/>
          <w:color w:val="000000" w:themeColor="text1"/>
          <w:sz w:val="22"/>
          <w:szCs w:val="22"/>
          <w:lang w:val="es-CR"/>
        </w:rPr>
        <w:t xml:space="preserve"> S.A; únicamente podría recoger (abordar) o bajar (desabordar) pasajeros o usuarios ((transbordados), que se movilicen desde Filadelfia- Santa Cruz, Nicoya, Mansión, Pueblo Viejo, Barra Honda, Quebrada Honda (</w:t>
      </w:r>
      <w:proofErr w:type="spellStart"/>
      <w:r w:rsidR="0061448B" w:rsidRPr="00A55B48">
        <w:rPr>
          <w:b/>
          <w:iCs/>
          <w:color w:val="000000" w:themeColor="text1"/>
          <w:sz w:val="22"/>
          <w:szCs w:val="22"/>
          <w:lang w:val="es-CR"/>
        </w:rPr>
        <w:t>etc</w:t>
      </w:r>
      <w:proofErr w:type="spellEnd"/>
      <w:r w:rsidR="0061448B" w:rsidRPr="00A55B48">
        <w:rPr>
          <w:b/>
          <w:iCs/>
          <w:color w:val="000000" w:themeColor="text1"/>
          <w:sz w:val="22"/>
          <w:szCs w:val="22"/>
          <w:lang w:val="es-CR"/>
        </w:rPr>
        <w:t>) y que se dirijan a Puntarenas, únicamente en el punto intermedio de la Ruta Puntarenas-Liberia denominado “</w:t>
      </w:r>
      <w:proofErr w:type="spellStart"/>
      <w:r w:rsidR="0061448B" w:rsidRPr="00A55B48">
        <w:rPr>
          <w:b/>
          <w:iCs/>
          <w:color w:val="000000" w:themeColor="text1"/>
          <w:sz w:val="22"/>
          <w:szCs w:val="22"/>
          <w:lang w:val="es-CR"/>
        </w:rPr>
        <w:t>Limonal</w:t>
      </w:r>
      <w:proofErr w:type="spellEnd"/>
      <w:r w:rsidR="0061448B" w:rsidRPr="00A55B48">
        <w:rPr>
          <w:b/>
          <w:iCs/>
          <w:color w:val="000000" w:themeColor="text1"/>
          <w:sz w:val="22"/>
          <w:szCs w:val="22"/>
          <w:lang w:val="es-CR"/>
        </w:rPr>
        <w:t xml:space="preserve"> de Abangares”, específicamente donde se ubica la Estación de servicio de combustibles Shell. </w:t>
      </w:r>
    </w:p>
    <w:p w:rsidR="0061448B" w:rsidRPr="00A55B48" w:rsidRDefault="0061448B" w:rsidP="000F2CF3">
      <w:pPr>
        <w:ind w:left="851" w:right="851"/>
        <w:jc w:val="both"/>
        <w:rPr>
          <w:b/>
          <w:iCs/>
          <w:color w:val="000000" w:themeColor="text1"/>
          <w:sz w:val="22"/>
          <w:szCs w:val="22"/>
          <w:lang w:val="es-CR"/>
        </w:rPr>
      </w:pPr>
    </w:p>
    <w:p w:rsidR="000F2CF3" w:rsidRPr="00A55B48" w:rsidRDefault="001878C4" w:rsidP="000F2CF3">
      <w:pPr>
        <w:ind w:left="851" w:right="851"/>
        <w:jc w:val="both"/>
        <w:rPr>
          <w:b/>
          <w:iCs/>
          <w:color w:val="000000" w:themeColor="text1"/>
          <w:sz w:val="22"/>
          <w:szCs w:val="22"/>
          <w:lang w:val="es-CR"/>
        </w:rPr>
      </w:pPr>
      <w:r w:rsidRPr="00A55B48">
        <w:rPr>
          <w:iCs/>
          <w:color w:val="000000" w:themeColor="text1"/>
          <w:sz w:val="22"/>
          <w:szCs w:val="22"/>
          <w:lang w:val="es-CR"/>
        </w:rPr>
        <w:t>10)-.</w:t>
      </w:r>
      <w:r w:rsidRPr="00A55B48">
        <w:rPr>
          <w:b/>
          <w:iCs/>
          <w:color w:val="000000" w:themeColor="text1"/>
          <w:sz w:val="22"/>
          <w:szCs w:val="22"/>
          <w:lang w:val="es-CR"/>
        </w:rPr>
        <w:t xml:space="preserve"> Lo anterior significa entonces que, todos los usuarios de la Ruta Filadelfia-Puntarenas, quedarían sin cobertura de servicio en APROXIMADAMENTE </w:t>
      </w:r>
      <w:r w:rsidRPr="00A55B48">
        <w:rPr>
          <w:b/>
          <w:iCs/>
          <w:color w:val="000000" w:themeColor="text1"/>
          <w:sz w:val="22"/>
          <w:szCs w:val="22"/>
          <w:u w:val="single"/>
          <w:lang w:val="es-CR"/>
        </w:rPr>
        <w:t>100 KILOMETROS</w:t>
      </w:r>
      <w:r w:rsidRPr="00A55B48">
        <w:rPr>
          <w:b/>
          <w:iCs/>
          <w:color w:val="000000" w:themeColor="text1"/>
          <w:sz w:val="22"/>
          <w:szCs w:val="22"/>
          <w:lang w:val="es-CR"/>
        </w:rPr>
        <w:t>; esto porque no existe otra ruta o servicio que puedan llevarlos desde ese Punto INTERMEDIO (</w:t>
      </w:r>
      <w:proofErr w:type="spellStart"/>
      <w:r w:rsidRPr="00A55B48">
        <w:rPr>
          <w:b/>
          <w:iCs/>
          <w:color w:val="000000" w:themeColor="text1"/>
          <w:sz w:val="22"/>
          <w:szCs w:val="22"/>
          <w:lang w:val="es-CR"/>
        </w:rPr>
        <w:t>Limonal</w:t>
      </w:r>
      <w:proofErr w:type="spellEnd"/>
      <w:r w:rsidRPr="00A55B48">
        <w:rPr>
          <w:b/>
          <w:iCs/>
          <w:color w:val="000000" w:themeColor="text1"/>
          <w:sz w:val="22"/>
          <w:szCs w:val="22"/>
          <w:lang w:val="es-CR"/>
        </w:rPr>
        <w:t xml:space="preserve"> de Abangares), hasta FILADELFIA o lugares intermedios mencionados en el punto inmediato anterior.</w:t>
      </w:r>
    </w:p>
    <w:p w:rsidR="001878C4" w:rsidRPr="00A55B48" w:rsidRDefault="001878C4" w:rsidP="000F2CF3">
      <w:pPr>
        <w:ind w:left="851" w:right="851"/>
        <w:jc w:val="both"/>
        <w:rPr>
          <w:b/>
          <w:iCs/>
          <w:color w:val="000000" w:themeColor="text1"/>
          <w:sz w:val="22"/>
          <w:szCs w:val="22"/>
          <w:lang w:val="es-CR"/>
        </w:rPr>
      </w:pPr>
    </w:p>
    <w:p w:rsidR="001878C4" w:rsidRPr="00A55B48" w:rsidRDefault="001878C4" w:rsidP="000F2CF3">
      <w:pPr>
        <w:ind w:left="851" w:right="851"/>
        <w:jc w:val="both"/>
        <w:rPr>
          <w:b/>
          <w:iCs/>
          <w:color w:val="000000" w:themeColor="text1"/>
          <w:sz w:val="22"/>
          <w:szCs w:val="22"/>
          <w:lang w:val="es-CR"/>
        </w:rPr>
      </w:pPr>
      <w:r w:rsidRPr="00A55B48">
        <w:rPr>
          <w:b/>
          <w:iCs/>
          <w:color w:val="000000" w:themeColor="text1"/>
          <w:sz w:val="22"/>
          <w:szCs w:val="22"/>
          <w:lang w:val="es-CR"/>
        </w:rPr>
        <w:t>Si el usuario inicia su viaje en Puntarenas y utiliza el servicio que presta R</w:t>
      </w:r>
      <w:r w:rsidR="00FF4469">
        <w:rPr>
          <w:b/>
          <w:iCs/>
          <w:color w:val="000000" w:themeColor="text1"/>
          <w:sz w:val="22"/>
          <w:szCs w:val="22"/>
          <w:lang w:val="es-CR"/>
        </w:rPr>
        <w:t>.</w:t>
      </w:r>
      <w:r w:rsidRPr="00A55B48">
        <w:rPr>
          <w:b/>
          <w:iCs/>
          <w:color w:val="000000" w:themeColor="text1"/>
          <w:sz w:val="22"/>
          <w:szCs w:val="22"/>
          <w:lang w:val="es-CR"/>
        </w:rPr>
        <w:t>C</w:t>
      </w:r>
      <w:r w:rsidR="00FF4469">
        <w:rPr>
          <w:b/>
          <w:iCs/>
          <w:color w:val="000000" w:themeColor="text1"/>
          <w:sz w:val="22"/>
          <w:szCs w:val="22"/>
          <w:lang w:val="es-CR"/>
        </w:rPr>
        <w:t xml:space="preserve">, </w:t>
      </w:r>
      <w:r w:rsidRPr="00A55B48">
        <w:rPr>
          <w:b/>
          <w:iCs/>
          <w:color w:val="000000" w:themeColor="text1"/>
          <w:sz w:val="22"/>
          <w:szCs w:val="22"/>
          <w:lang w:val="es-CR"/>
        </w:rPr>
        <w:t>S.A., entonces quedará “botado” en la BOMBA DE LA SHELL, ya que como lo indiqué, la distancia entre ese Punto Filadelfia es de aproximadamente 100 KILOMETROS</w:t>
      </w:r>
    </w:p>
    <w:p w:rsidR="001878C4" w:rsidRPr="00A55B48" w:rsidRDefault="001878C4" w:rsidP="000F2CF3">
      <w:pPr>
        <w:ind w:left="851" w:right="851"/>
        <w:jc w:val="both"/>
        <w:rPr>
          <w:b/>
          <w:iCs/>
          <w:color w:val="000000" w:themeColor="text1"/>
          <w:sz w:val="22"/>
          <w:szCs w:val="22"/>
          <w:lang w:val="es-CR"/>
        </w:rPr>
      </w:pPr>
    </w:p>
    <w:p w:rsidR="001878C4" w:rsidRPr="00A55B48" w:rsidRDefault="001878C4" w:rsidP="000F2CF3">
      <w:pPr>
        <w:ind w:left="851" w:right="851"/>
        <w:jc w:val="both"/>
        <w:rPr>
          <w:b/>
          <w:color w:val="000000" w:themeColor="text1"/>
          <w:sz w:val="22"/>
          <w:szCs w:val="22"/>
          <w:u w:val="single"/>
        </w:rPr>
      </w:pPr>
      <w:r w:rsidRPr="00A55B48">
        <w:rPr>
          <w:b/>
          <w:iCs/>
          <w:color w:val="000000" w:themeColor="text1"/>
          <w:sz w:val="22"/>
          <w:szCs w:val="22"/>
          <w:lang w:val="es-CR"/>
        </w:rPr>
        <w:t>Ahora, si por el contrario, inicia el viaje en FILADELFIA y se dirige a Puntarenas por la vía del Tempisque, actualmente pasando por el Puente La Amistad; deberá sufrir el calvario</w:t>
      </w:r>
      <w:r w:rsidR="00A709C4" w:rsidRPr="00A55B48">
        <w:rPr>
          <w:b/>
          <w:iCs/>
          <w:color w:val="000000" w:themeColor="text1"/>
          <w:sz w:val="22"/>
          <w:szCs w:val="22"/>
          <w:lang w:val="es-CR"/>
        </w:rPr>
        <w:t xml:space="preserve"> de tener que viajar hasta Santa Cruz o Nicoya y de ahí en adelante, utilizar los servicios de las rutas que se dirigen a San José y que dicho sea de paso cobran tarifa única (lo cual lo hace más gravoso para el usuario).  Ello para poder llegar hasta </w:t>
      </w:r>
      <w:proofErr w:type="spellStart"/>
      <w:r w:rsidR="00A709C4" w:rsidRPr="00A55B48">
        <w:rPr>
          <w:b/>
          <w:iCs/>
          <w:color w:val="000000" w:themeColor="text1"/>
          <w:sz w:val="22"/>
          <w:szCs w:val="22"/>
          <w:lang w:val="es-CR"/>
        </w:rPr>
        <w:t>Limonal</w:t>
      </w:r>
      <w:proofErr w:type="spellEnd"/>
      <w:r w:rsidR="00A709C4" w:rsidRPr="00A55B48">
        <w:rPr>
          <w:b/>
          <w:iCs/>
          <w:color w:val="000000" w:themeColor="text1"/>
          <w:sz w:val="22"/>
          <w:szCs w:val="22"/>
          <w:lang w:val="es-CR"/>
        </w:rPr>
        <w:t xml:space="preserve"> y/o Barranca.</w:t>
      </w:r>
    </w:p>
    <w:p w:rsidR="000F2CF3" w:rsidRPr="00A55B48" w:rsidRDefault="000F2CF3" w:rsidP="000F2CF3">
      <w:pPr>
        <w:ind w:left="851" w:right="851"/>
        <w:jc w:val="both"/>
        <w:rPr>
          <w:color w:val="000000" w:themeColor="text1"/>
          <w:sz w:val="22"/>
          <w:szCs w:val="22"/>
        </w:rPr>
      </w:pPr>
    </w:p>
    <w:p w:rsidR="004B5E0F" w:rsidRPr="00A55B48" w:rsidRDefault="004B5E0F" w:rsidP="000F2CF3">
      <w:pPr>
        <w:ind w:left="851" w:right="851"/>
        <w:jc w:val="both"/>
        <w:rPr>
          <w:color w:val="000000" w:themeColor="text1"/>
          <w:sz w:val="22"/>
          <w:szCs w:val="22"/>
        </w:rPr>
      </w:pPr>
    </w:p>
    <w:p w:rsidR="004B5E0F" w:rsidRPr="00A55B48" w:rsidRDefault="004B5E0F" w:rsidP="000F2CF3">
      <w:pPr>
        <w:ind w:left="851" w:right="851"/>
        <w:jc w:val="both"/>
        <w:rPr>
          <w:b/>
          <w:color w:val="000000" w:themeColor="text1"/>
          <w:sz w:val="22"/>
          <w:szCs w:val="22"/>
        </w:rPr>
      </w:pPr>
      <w:r w:rsidRPr="00A55B48">
        <w:rPr>
          <w:b/>
          <w:color w:val="000000" w:themeColor="text1"/>
          <w:sz w:val="22"/>
          <w:szCs w:val="22"/>
        </w:rPr>
        <w:t>11)</w:t>
      </w:r>
      <w:r w:rsidRPr="00A55B48">
        <w:rPr>
          <w:color w:val="000000" w:themeColor="text1"/>
          <w:sz w:val="22"/>
          <w:szCs w:val="22"/>
        </w:rPr>
        <w:t xml:space="preserve"> </w:t>
      </w:r>
      <w:r w:rsidRPr="00A55B48">
        <w:rPr>
          <w:b/>
          <w:color w:val="000000" w:themeColor="text1"/>
          <w:sz w:val="22"/>
          <w:szCs w:val="22"/>
        </w:rPr>
        <w:t xml:space="preserve">Que la ausencia de un ESTUDIO TÉCNICO serio que haya establecido la demanda real en la Ruta, era de vital importancia para </w:t>
      </w:r>
      <w:r w:rsidRPr="00A55B48">
        <w:rPr>
          <w:b/>
          <w:color w:val="000000" w:themeColor="text1"/>
          <w:sz w:val="22"/>
          <w:szCs w:val="22"/>
          <w:u w:val="single"/>
        </w:rPr>
        <w:t>haber arribado a una decisión, como la que aquí impugnamos;</w:t>
      </w:r>
      <w:r w:rsidRPr="00A55B48">
        <w:rPr>
          <w:b/>
          <w:color w:val="000000" w:themeColor="text1"/>
          <w:sz w:val="22"/>
          <w:szCs w:val="22"/>
        </w:rPr>
        <w:t xml:space="preserve"> pues </w:t>
      </w:r>
      <w:r w:rsidR="000024A2" w:rsidRPr="00A55B48">
        <w:rPr>
          <w:b/>
          <w:color w:val="000000" w:themeColor="text1"/>
          <w:sz w:val="22"/>
          <w:szCs w:val="22"/>
        </w:rPr>
        <w:t>ante la duda fundamentada en la ausencia de “datos”, debió resolverse a favor del usuario manteniendo el servicio y nombramiento como PERMISIONARIA a mi representada.</w:t>
      </w:r>
    </w:p>
    <w:p w:rsidR="000024A2" w:rsidRPr="00A55B48" w:rsidRDefault="000024A2" w:rsidP="000F2CF3">
      <w:pPr>
        <w:ind w:left="851" w:right="851"/>
        <w:jc w:val="both"/>
        <w:rPr>
          <w:b/>
          <w:color w:val="000000" w:themeColor="text1"/>
          <w:sz w:val="22"/>
          <w:szCs w:val="22"/>
        </w:rPr>
      </w:pPr>
    </w:p>
    <w:p w:rsidR="000024A2" w:rsidRPr="00A55B48" w:rsidRDefault="000024A2" w:rsidP="000F2CF3">
      <w:pPr>
        <w:ind w:left="851" w:right="851"/>
        <w:jc w:val="both"/>
        <w:rPr>
          <w:b/>
          <w:color w:val="000000" w:themeColor="text1"/>
          <w:sz w:val="22"/>
          <w:szCs w:val="22"/>
        </w:rPr>
      </w:pPr>
      <w:r w:rsidRPr="00A55B48">
        <w:rPr>
          <w:b/>
          <w:color w:val="000000" w:themeColor="text1"/>
          <w:sz w:val="22"/>
          <w:szCs w:val="22"/>
        </w:rPr>
        <w:t>Lo anterior, vicia de NULIDAD ABSOLUTA el PUNTO DOS Y TRES DE LA PARTE RESOLUTIVA DEL ACUERDO DE MARRAS Y QUE ES MOTIVO DE IMPUGNACIÓN PARCIAL Y NULIDAD.</w:t>
      </w:r>
    </w:p>
    <w:p w:rsidR="000024A2" w:rsidRPr="00A55B48" w:rsidRDefault="000024A2" w:rsidP="000F2CF3">
      <w:pPr>
        <w:ind w:left="851" w:right="851"/>
        <w:jc w:val="both"/>
        <w:rPr>
          <w:b/>
          <w:color w:val="000000" w:themeColor="text1"/>
          <w:sz w:val="22"/>
          <w:szCs w:val="22"/>
        </w:rPr>
      </w:pPr>
    </w:p>
    <w:p w:rsidR="000024A2" w:rsidRPr="00A55B48" w:rsidRDefault="000024A2" w:rsidP="000F2CF3">
      <w:pPr>
        <w:ind w:left="851" w:right="851"/>
        <w:jc w:val="both"/>
        <w:rPr>
          <w:color w:val="000000" w:themeColor="text1"/>
          <w:sz w:val="22"/>
          <w:szCs w:val="22"/>
          <w:u w:val="single"/>
        </w:rPr>
      </w:pPr>
      <w:r w:rsidRPr="00A55B48">
        <w:rPr>
          <w:b/>
          <w:color w:val="000000" w:themeColor="text1"/>
          <w:sz w:val="22"/>
          <w:szCs w:val="22"/>
        </w:rPr>
        <w:t>12</w:t>
      </w:r>
      <w:r w:rsidR="003F4DFE" w:rsidRPr="00A55B48">
        <w:rPr>
          <w:b/>
          <w:color w:val="000000" w:themeColor="text1"/>
          <w:sz w:val="22"/>
          <w:szCs w:val="22"/>
        </w:rPr>
        <w:t>)</w:t>
      </w:r>
      <w:r w:rsidRPr="00A55B48">
        <w:rPr>
          <w:b/>
          <w:color w:val="000000" w:themeColor="text1"/>
          <w:sz w:val="22"/>
          <w:szCs w:val="22"/>
        </w:rPr>
        <w:t xml:space="preserve">-. </w:t>
      </w:r>
      <w:r w:rsidRPr="00A55B48">
        <w:rPr>
          <w:color w:val="000000" w:themeColor="text1"/>
          <w:sz w:val="22"/>
          <w:szCs w:val="22"/>
        </w:rPr>
        <w:t xml:space="preserve">Es evidente entonces, que ese hecho (esa omisión del señor Presidente del Consejo) </w:t>
      </w:r>
      <w:r w:rsidRPr="00A55B48">
        <w:rPr>
          <w:i/>
          <w:color w:val="000000" w:themeColor="text1"/>
          <w:sz w:val="22"/>
          <w:szCs w:val="22"/>
          <w:u w:val="single"/>
        </w:rPr>
        <w:t>VICIA DE NULIDAD ABSOLUTA el punto 2 y 3 del acuerdo artículo 7.6 de la Sesión Ordinaria 24-2009 del 16 de abril del 2009</w:t>
      </w:r>
      <w:r w:rsidRPr="00A55B48">
        <w:rPr>
          <w:i/>
          <w:color w:val="000000" w:themeColor="text1"/>
          <w:sz w:val="22"/>
          <w:szCs w:val="22"/>
        </w:rPr>
        <w:t xml:space="preserve">, </w:t>
      </w:r>
      <w:r w:rsidR="00525075" w:rsidRPr="00A55B48">
        <w:rPr>
          <w:color w:val="000000" w:themeColor="text1"/>
          <w:sz w:val="22"/>
          <w:szCs w:val="22"/>
        </w:rPr>
        <w:t xml:space="preserve">por no encontrarse </w:t>
      </w:r>
      <w:r w:rsidR="00EF27F7" w:rsidRPr="00A55B48">
        <w:rPr>
          <w:color w:val="000000" w:themeColor="text1"/>
          <w:sz w:val="22"/>
          <w:szCs w:val="22"/>
        </w:rPr>
        <w:t>conforme el CONTENIDO con el Motivo del acto, conforme lo dispone el artículo 136 de la L.G.A.P.</w:t>
      </w:r>
    </w:p>
    <w:p w:rsidR="000024A2" w:rsidRPr="00A55B48" w:rsidRDefault="000024A2" w:rsidP="000F2CF3">
      <w:pPr>
        <w:ind w:left="851" w:right="851"/>
        <w:jc w:val="both"/>
        <w:rPr>
          <w:b/>
          <w:color w:val="000000" w:themeColor="text1"/>
          <w:sz w:val="22"/>
          <w:szCs w:val="22"/>
        </w:rPr>
      </w:pPr>
    </w:p>
    <w:p w:rsidR="00EF27F7" w:rsidRPr="00A55B48" w:rsidRDefault="00EF27F7" w:rsidP="000F2CF3">
      <w:pPr>
        <w:ind w:left="851" w:right="851"/>
        <w:jc w:val="both"/>
        <w:rPr>
          <w:color w:val="000000" w:themeColor="text1"/>
          <w:sz w:val="22"/>
          <w:szCs w:val="22"/>
          <w:u w:val="single"/>
        </w:rPr>
      </w:pPr>
      <w:r w:rsidRPr="00A55B48">
        <w:rPr>
          <w:b/>
          <w:color w:val="000000" w:themeColor="text1"/>
          <w:sz w:val="22"/>
          <w:szCs w:val="22"/>
        </w:rPr>
        <w:tab/>
      </w:r>
      <w:r w:rsidRPr="00A55B48">
        <w:rPr>
          <w:color w:val="000000" w:themeColor="text1"/>
          <w:sz w:val="22"/>
          <w:szCs w:val="22"/>
        </w:rPr>
        <w:t xml:space="preserve">Al efecto recordemos, que </w:t>
      </w:r>
      <w:r w:rsidRPr="00A55B48">
        <w:rPr>
          <w:color w:val="000000" w:themeColor="text1"/>
          <w:sz w:val="22"/>
          <w:szCs w:val="22"/>
          <w:u w:val="single"/>
        </w:rPr>
        <w:t xml:space="preserve">los elementos </w:t>
      </w:r>
      <w:r w:rsidR="00EF1E2E" w:rsidRPr="00A55B48">
        <w:rPr>
          <w:color w:val="000000" w:themeColor="text1"/>
          <w:sz w:val="22"/>
          <w:szCs w:val="22"/>
          <w:u w:val="single"/>
        </w:rPr>
        <w:t xml:space="preserve">de validez del acto administrativo, </w:t>
      </w:r>
      <w:r w:rsidR="00EF1E2E" w:rsidRPr="00A55B48">
        <w:rPr>
          <w:color w:val="000000" w:themeColor="text1"/>
          <w:sz w:val="22"/>
          <w:szCs w:val="22"/>
        </w:rPr>
        <w:t xml:space="preserve">conforme las disposiciones contenidas en los artículos 131, 132, 133, 134, siguientes y concordantes de la Ley General de </w:t>
      </w:r>
      <w:r w:rsidR="003F4DFE" w:rsidRPr="00A55B48">
        <w:rPr>
          <w:color w:val="000000" w:themeColor="text1"/>
          <w:sz w:val="22"/>
          <w:szCs w:val="22"/>
        </w:rPr>
        <w:t>la Administración</w:t>
      </w:r>
      <w:r w:rsidR="00EF1E2E" w:rsidRPr="00A55B48">
        <w:rPr>
          <w:color w:val="000000" w:themeColor="text1"/>
          <w:sz w:val="22"/>
          <w:szCs w:val="22"/>
        </w:rPr>
        <w:t xml:space="preserve"> (y la doctrina que informa la materia), son el </w:t>
      </w:r>
      <w:r w:rsidR="00EF1E2E" w:rsidRPr="00A55B48">
        <w:rPr>
          <w:color w:val="000000" w:themeColor="text1"/>
          <w:sz w:val="22"/>
          <w:szCs w:val="22"/>
          <w:u w:val="single"/>
        </w:rPr>
        <w:t>motivo, fin y contenido.</w:t>
      </w:r>
    </w:p>
    <w:p w:rsidR="000024A2" w:rsidRPr="00A55B48" w:rsidRDefault="000024A2" w:rsidP="000F2CF3">
      <w:pPr>
        <w:ind w:left="851" w:right="851"/>
        <w:jc w:val="both"/>
        <w:rPr>
          <w:b/>
          <w:color w:val="000000" w:themeColor="text1"/>
          <w:sz w:val="22"/>
          <w:szCs w:val="22"/>
        </w:rPr>
      </w:pPr>
    </w:p>
    <w:p w:rsidR="003F4DFE" w:rsidRPr="00A55B48" w:rsidRDefault="003F4DFE" w:rsidP="000F2CF3">
      <w:pPr>
        <w:ind w:left="851" w:right="851"/>
        <w:jc w:val="both"/>
        <w:rPr>
          <w:color w:val="000000" w:themeColor="text1"/>
          <w:sz w:val="22"/>
          <w:szCs w:val="22"/>
        </w:rPr>
      </w:pPr>
      <w:r w:rsidRPr="00A55B48">
        <w:rPr>
          <w:b/>
          <w:color w:val="000000" w:themeColor="text1"/>
          <w:sz w:val="22"/>
          <w:szCs w:val="22"/>
        </w:rPr>
        <w:t xml:space="preserve">13)-. </w:t>
      </w:r>
      <w:r w:rsidRPr="00A55B48">
        <w:rPr>
          <w:color w:val="000000" w:themeColor="text1"/>
          <w:sz w:val="22"/>
          <w:szCs w:val="22"/>
        </w:rPr>
        <w:t>Como lo he indicado supra, ni más ni menos</w:t>
      </w:r>
      <w:r w:rsidRPr="00A55B48">
        <w:rPr>
          <w:b/>
          <w:color w:val="000000" w:themeColor="text1"/>
          <w:sz w:val="22"/>
          <w:szCs w:val="22"/>
        </w:rPr>
        <w:t xml:space="preserve"> </w:t>
      </w:r>
      <w:r w:rsidRPr="00A55B48">
        <w:rPr>
          <w:b/>
          <w:color w:val="000000" w:themeColor="text1"/>
          <w:sz w:val="22"/>
          <w:szCs w:val="22"/>
          <w:u w:val="single"/>
        </w:rPr>
        <w:t>que estamos ante un vicio de nulidad absoluta</w:t>
      </w:r>
      <w:r w:rsidRPr="00A55B48">
        <w:rPr>
          <w:color w:val="000000" w:themeColor="text1"/>
          <w:sz w:val="22"/>
          <w:szCs w:val="22"/>
        </w:rPr>
        <w:t xml:space="preserve"> al faltar elementos sustanciales del Acto administrativo, como los que se </w:t>
      </w:r>
      <w:proofErr w:type="gramStart"/>
      <w:r w:rsidRPr="00A55B48">
        <w:rPr>
          <w:color w:val="000000" w:themeColor="text1"/>
          <w:sz w:val="22"/>
          <w:szCs w:val="22"/>
        </w:rPr>
        <w:t>citan</w:t>
      </w:r>
      <w:proofErr w:type="gramEnd"/>
      <w:r w:rsidRPr="00A55B48">
        <w:rPr>
          <w:color w:val="000000" w:themeColor="text1"/>
          <w:sz w:val="22"/>
          <w:szCs w:val="22"/>
        </w:rPr>
        <w:t xml:space="preserve"> a continuación:</w:t>
      </w:r>
    </w:p>
    <w:p w:rsidR="003F4DFE" w:rsidRPr="00A55B48" w:rsidRDefault="003F4DFE" w:rsidP="000F2CF3">
      <w:pPr>
        <w:ind w:left="851" w:right="851"/>
        <w:jc w:val="both"/>
        <w:rPr>
          <w:color w:val="000000" w:themeColor="text1"/>
          <w:sz w:val="22"/>
          <w:szCs w:val="22"/>
        </w:rPr>
      </w:pPr>
    </w:p>
    <w:p w:rsidR="003F4DFE" w:rsidRPr="00A55B48" w:rsidRDefault="003F4DFE" w:rsidP="003F4DFE">
      <w:pPr>
        <w:pStyle w:val="Prrafodelista"/>
        <w:numPr>
          <w:ilvl w:val="0"/>
          <w:numId w:val="25"/>
        </w:numPr>
        <w:ind w:right="851"/>
        <w:jc w:val="both"/>
        <w:rPr>
          <w:color w:val="000000" w:themeColor="text1"/>
          <w:sz w:val="22"/>
          <w:szCs w:val="22"/>
        </w:rPr>
      </w:pPr>
      <w:r w:rsidRPr="00A55B48">
        <w:rPr>
          <w:color w:val="000000" w:themeColor="text1"/>
          <w:sz w:val="22"/>
          <w:szCs w:val="22"/>
        </w:rPr>
        <w:t>En la causa (Art. 128 L.G.A.P</w:t>
      </w:r>
      <w:proofErr w:type="gramStart"/>
      <w:r w:rsidRPr="00A55B48">
        <w:rPr>
          <w:color w:val="000000" w:themeColor="text1"/>
          <w:sz w:val="22"/>
          <w:szCs w:val="22"/>
        </w:rPr>
        <w:t>. )</w:t>
      </w:r>
      <w:proofErr w:type="gramEnd"/>
      <w:r w:rsidRPr="00A55B48">
        <w:rPr>
          <w:color w:val="000000" w:themeColor="text1"/>
          <w:sz w:val="22"/>
          <w:szCs w:val="22"/>
        </w:rPr>
        <w:t>, al haber absoluta disconformidad entre el acto y el ordenamiento jurídico.</w:t>
      </w:r>
    </w:p>
    <w:p w:rsidR="003F4DFE" w:rsidRPr="00A55B48" w:rsidRDefault="003F4DFE" w:rsidP="003F4DFE">
      <w:pPr>
        <w:pStyle w:val="Prrafodelista"/>
        <w:ind w:left="1211" w:right="851"/>
        <w:jc w:val="both"/>
        <w:rPr>
          <w:color w:val="000000" w:themeColor="text1"/>
          <w:sz w:val="22"/>
          <w:szCs w:val="22"/>
        </w:rPr>
      </w:pPr>
    </w:p>
    <w:p w:rsidR="003F4DFE" w:rsidRPr="00A55B48" w:rsidRDefault="003F4DFE" w:rsidP="003F4DFE">
      <w:pPr>
        <w:pStyle w:val="Prrafodelista"/>
        <w:numPr>
          <w:ilvl w:val="0"/>
          <w:numId w:val="25"/>
        </w:numPr>
        <w:ind w:right="851"/>
        <w:jc w:val="both"/>
        <w:rPr>
          <w:color w:val="000000" w:themeColor="text1"/>
          <w:sz w:val="22"/>
          <w:szCs w:val="22"/>
        </w:rPr>
      </w:pPr>
      <w:r w:rsidRPr="00A55B48">
        <w:rPr>
          <w:color w:val="000000" w:themeColor="text1"/>
          <w:sz w:val="22"/>
          <w:szCs w:val="22"/>
        </w:rPr>
        <w:t xml:space="preserve">En el fin (Art. 131 L.G.A.P.), ya que se persigue un fin distinto al querido por el ordenamiento jurídico </w:t>
      </w:r>
      <w:r w:rsidRPr="00A55B48">
        <w:rPr>
          <w:b/>
          <w:color w:val="000000" w:themeColor="text1"/>
          <w:sz w:val="22"/>
          <w:szCs w:val="22"/>
        </w:rPr>
        <w:t>(art. 49 de la Constitución Política)</w:t>
      </w:r>
      <w:r w:rsidRPr="00A55B48">
        <w:rPr>
          <w:color w:val="000000" w:themeColor="text1"/>
          <w:sz w:val="22"/>
          <w:szCs w:val="22"/>
        </w:rPr>
        <w:t xml:space="preserve">. </w:t>
      </w:r>
    </w:p>
    <w:p w:rsidR="003F4DFE" w:rsidRPr="00A55B48" w:rsidRDefault="003F4DFE" w:rsidP="003F4DFE">
      <w:pPr>
        <w:pStyle w:val="Prrafodelista"/>
        <w:rPr>
          <w:color w:val="000000" w:themeColor="text1"/>
          <w:sz w:val="22"/>
          <w:szCs w:val="22"/>
        </w:rPr>
      </w:pPr>
    </w:p>
    <w:p w:rsidR="003F4DFE" w:rsidRPr="00A55B48" w:rsidRDefault="003F4DFE" w:rsidP="003F4DFE">
      <w:pPr>
        <w:pStyle w:val="Prrafodelista"/>
        <w:numPr>
          <w:ilvl w:val="0"/>
          <w:numId w:val="25"/>
        </w:numPr>
        <w:ind w:right="851"/>
        <w:jc w:val="both"/>
        <w:rPr>
          <w:color w:val="000000" w:themeColor="text1"/>
          <w:sz w:val="22"/>
          <w:szCs w:val="22"/>
        </w:rPr>
      </w:pPr>
      <w:r w:rsidRPr="00A55B48">
        <w:rPr>
          <w:color w:val="000000" w:themeColor="text1"/>
          <w:sz w:val="22"/>
          <w:szCs w:val="22"/>
        </w:rPr>
        <w:t>En el contenido (Art. 132 L.GA.P.), ya que es ilegítimo.</w:t>
      </w:r>
    </w:p>
    <w:p w:rsidR="003F4DFE" w:rsidRPr="00A55B48" w:rsidRDefault="003F4DFE" w:rsidP="003F4DFE">
      <w:pPr>
        <w:pStyle w:val="Prrafodelista"/>
        <w:rPr>
          <w:color w:val="000000" w:themeColor="text1"/>
          <w:sz w:val="22"/>
          <w:szCs w:val="22"/>
        </w:rPr>
      </w:pPr>
    </w:p>
    <w:p w:rsidR="003F4DFE" w:rsidRPr="00A55B48" w:rsidRDefault="003F4DFE" w:rsidP="003F4DFE">
      <w:pPr>
        <w:pStyle w:val="Prrafodelista"/>
        <w:numPr>
          <w:ilvl w:val="0"/>
          <w:numId w:val="25"/>
        </w:numPr>
        <w:ind w:right="851"/>
        <w:jc w:val="both"/>
        <w:rPr>
          <w:color w:val="000000" w:themeColor="text1"/>
          <w:sz w:val="22"/>
          <w:szCs w:val="22"/>
        </w:rPr>
      </w:pPr>
      <w:r w:rsidRPr="00A55B48">
        <w:rPr>
          <w:color w:val="000000" w:themeColor="text1"/>
          <w:sz w:val="22"/>
          <w:szCs w:val="22"/>
        </w:rPr>
        <w:t>El motivo (Art. 133 L.G.A.P.9, ya que es ilegítimo.</w:t>
      </w:r>
    </w:p>
    <w:p w:rsidR="003F4DFE" w:rsidRPr="00A55B48" w:rsidRDefault="003F4DFE" w:rsidP="003F4DFE">
      <w:pPr>
        <w:pStyle w:val="Prrafodelista"/>
        <w:rPr>
          <w:color w:val="000000" w:themeColor="text1"/>
          <w:sz w:val="22"/>
          <w:szCs w:val="22"/>
        </w:rPr>
      </w:pPr>
    </w:p>
    <w:p w:rsidR="003F4DFE" w:rsidRPr="00A55B48" w:rsidRDefault="003F4DFE" w:rsidP="003F4DFE">
      <w:pPr>
        <w:pStyle w:val="Prrafodelista"/>
        <w:numPr>
          <w:ilvl w:val="0"/>
          <w:numId w:val="25"/>
        </w:numPr>
        <w:ind w:right="851"/>
        <w:jc w:val="both"/>
        <w:rPr>
          <w:color w:val="000000" w:themeColor="text1"/>
          <w:sz w:val="22"/>
          <w:szCs w:val="22"/>
        </w:rPr>
      </w:pPr>
      <w:r w:rsidRPr="00A55B48">
        <w:rPr>
          <w:color w:val="000000" w:themeColor="text1"/>
          <w:sz w:val="22"/>
          <w:szCs w:val="22"/>
        </w:rPr>
        <w:t xml:space="preserve">La falta de motivación jurídica </w:t>
      </w:r>
      <w:r w:rsidRPr="00A55B48">
        <w:rPr>
          <w:b/>
          <w:color w:val="000000" w:themeColor="text1"/>
          <w:sz w:val="22"/>
          <w:szCs w:val="22"/>
        </w:rPr>
        <w:t>indispensable, ya que la dada, no es conforme a derecho.</w:t>
      </w:r>
    </w:p>
    <w:p w:rsidR="003F4DFE" w:rsidRPr="00A55B48" w:rsidRDefault="003F4DFE" w:rsidP="003F4DFE">
      <w:pPr>
        <w:pStyle w:val="Prrafodelista"/>
        <w:rPr>
          <w:color w:val="000000" w:themeColor="text1"/>
          <w:sz w:val="22"/>
          <w:szCs w:val="22"/>
        </w:rPr>
      </w:pPr>
    </w:p>
    <w:p w:rsidR="003F4DFE" w:rsidRPr="00A55B48" w:rsidRDefault="003F4DFE" w:rsidP="003F4DFE">
      <w:pPr>
        <w:ind w:left="851" w:right="851"/>
        <w:jc w:val="both"/>
        <w:rPr>
          <w:b/>
          <w:color w:val="000000" w:themeColor="text1"/>
          <w:sz w:val="22"/>
          <w:szCs w:val="22"/>
          <w:u w:val="single"/>
        </w:rPr>
      </w:pPr>
      <w:r w:rsidRPr="00A55B48">
        <w:rPr>
          <w:b/>
          <w:color w:val="000000" w:themeColor="text1"/>
          <w:sz w:val="22"/>
          <w:szCs w:val="22"/>
        </w:rPr>
        <w:lastRenderedPageBreak/>
        <w:t xml:space="preserve">Aquí se dieron los tres vicios típicos de </w:t>
      </w:r>
      <w:r w:rsidRPr="00A55B48">
        <w:rPr>
          <w:b/>
          <w:color w:val="000000" w:themeColor="text1"/>
          <w:sz w:val="22"/>
          <w:szCs w:val="22"/>
          <w:u w:val="single"/>
        </w:rPr>
        <w:t>los actos administrativos, a saber:</w:t>
      </w:r>
    </w:p>
    <w:p w:rsidR="003F4DFE" w:rsidRPr="00A55B48" w:rsidRDefault="003F4DFE" w:rsidP="003F4DFE">
      <w:pPr>
        <w:ind w:right="851"/>
        <w:jc w:val="both"/>
        <w:rPr>
          <w:b/>
          <w:color w:val="000000" w:themeColor="text1"/>
          <w:sz w:val="22"/>
          <w:szCs w:val="22"/>
          <w:u w:val="single"/>
        </w:rPr>
      </w:pPr>
    </w:p>
    <w:p w:rsidR="00320888" w:rsidRPr="00A55B48" w:rsidRDefault="003F4DFE" w:rsidP="00320888">
      <w:pPr>
        <w:ind w:left="143" w:right="851" w:firstLine="708"/>
        <w:jc w:val="both"/>
        <w:rPr>
          <w:b/>
          <w:color w:val="000000" w:themeColor="text1"/>
          <w:sz w:val="22"/>
          <w:szCs w:val="22"/>
        </w:rPr>
      </w:pPr>
      <w:r w:rsidRPr="00A55B48">
        <w:rPr>
          <w:b/>
          <w:color w:val="000000" w:themeColor="text1"/>
          <w:sz w:val="22"/>
          <w:szCs w:val="22"/>
        </w:rPr>
        <w:t>1).- Incompetencia</w:t>
      </w:r>
      <w:r w:rsidR="00320888" w:rsidRPr="00A55B48">
        <w:rPr>
          <w:b/>
          <w:color w:val="000000" w:themeColor="text1"/>
          <w:sz w:val="22"/>
          <w:szCs w:val="22"/>
        </w:rPr>
        <w:t>; 2)-. Violación de ley y 3)-. Desviación de Poder.</w:t>
      </w:r>
    </w:p>
    <w:p w:rsidR="00320888" w:rsidRPr="00A55B48" w:rsidRDefault="00320888" w:rsidP="00320888">
      <w:pPr>
        <w:ind w:left="143" w:right="851" w:firstLine="708"/>
        <w:jc w:val="both"/>
        <w:rPr>
          <w:b/>
          <w:color w:val="000000" w:themeColor="text1"/>
          <w:sz w:val="22"/>
          <w:szCs w:val="22"/>
        </w:rPr>
      </w:pPr>
    </w:p>
    <w:p w:rsidR="00320888" w:rsidRPr="00A55B48" w:rsidRDefault="00320888" w:rsidP="000A30CE">
      <w:pPr>
        <w:ind w:left="851" w:right="851" w:firstLine="555"/>
        <w:jc w:val="both"/>
        <w:rPr>
          <w:b/>
          <w:color w:val="000000" w:themeColor="text1"/>
          <w:sz w:val="22"/>
          <w:szCs w:val="22"/>
        </w:rPr>
      </w:pPr>
      <w:r w:rsidRPr="00A55B48">
        <w:rPr>
          <w:color w:val="000000" w:themeColor="text1"/>
          <w:sz w:val="22"/>
          <w:szCs w:val="22"/>
        </w:rPr>
        <w:t xml:space="preserve">Así pues, de conformidad con el art. 166 de la L.G.A.P. </w:t>
      </w:r>
      <w:r w:rsidRPr="00A55B48">
        <w:rPr>
          <w:b/>
          <w:color w:val="000000" w:themeColor="text1"/>
          <w:sz w:val="22"/>
          <w:szCs w:val="22"/>
        </w:rPr>
        <w:t xml:space="preserve">estamos </w:t>
      </w:r>
      <w:r w:rsidR="000A30CE" w:rsidRPr="00A55B48">
        <w:rPr>
          <w:b/>
          <w:color w:val="000000" w:themeColor="text1"/>
          <w:sz w:val="22"/>
          <w:szCs w:val="22"/>
        </w:rPr>
        <w:t xml:space="preserve"> </w:t>
      </w:r>
      <w:r w:rsidRPr="00A55B48">
        <w:rPr>
          <w:b/>
          <w:color w:val="000000" w:themeColor="text1"/>
          <w:sz w:val="22"/>
          <w:szCs w:val="22"/>
        </w:rPr>
        <w:t>ante una nulidad absoluta</w:t>
      </w:r>
      <w:r w:rsidRPr="00A55B48">
        <w:rPr>
          <w:color w:val="000000" w:themeColor="text1"/>
          <w:sz w:val="22"/>
          <w:szCs w:val="22"/>
        </w:rPr>
        <w:t xml:space="preserve">, que por su gravedad no es susceptible de saneamiento o convalidación, lo que pido que se tenga </w:t>
      </w:r>
      <w:r w:rsidRPr="00A55B48">
        <w:rPr>
          <w:b/>
          <w:color w:val="000000" w:themeColor="text1"/>
          <w:sz w:val="22"/>
          <w:szCs w:val="22"/>
        </w:rPr>
        <w:t>como alegación de NULIDAD CONCOMITANTE, declarable aún de oficio.</w:t>
      </w:r>
    </w:p>
    <w:p w:rsidR="00320888" w:rsidRPr="00A55B48" w:rsidRDefault="00320888" w:rsidP="00320888">
      <w:pPr>
        <w:ind w:left="708" w:right="851" w:firstLine="698"/>
        <w:jc w:val="both"/>
        <w:rPr>
          <w:b/>
          <w:color w:val="000000" w:themeColor="text1"/>
          <w:sz w:val="22"/>
          <w:szCs w:val="22"/>
        </w:rPr>
      </w:pPr>
    </w:p>
    <w:p w:rsidR="00320888" w:rsidRPr="00A55B48" w:rsidRDefault="00320888" w:rsidP="000A30CE">
      <w:pPr>
        <w:ind w:left="851" w:right="851" w:firstLine="555"/>
        <w:jc w:val="both"/>
        <w:rPr>
          <w:b/>
          <w:color w:val="000000" w:themeColor="text1"/>
          <w:sz w:val="22"/>
          <w:szCs w:val="22"/>
        </w:rPr>
      </w:pPr>
      <w:r w:rsidRPr="00A55B48">
        <w:rPr>
          <w:b/>
          <w:color w:val="000000" w:themeColor="text1"/>
          <w:sz w:val="22"/>
          <w:szCs w:val="22"/>
        </w:rPr>
        <w:t xml:space="preserve">Asimismo es importante recordar que, cuando el “acto administrativo”, no cumple con los elementos de validez (o con alguno de éstos), se encontrará viciado de NULIAD, conforme lo ordenan los artículos 158, siguientes y concordantes de la Ley General de la Administración Pública (en este caso), como lo indicamos, nos encontramos </w:t>
      </w:r>
      <w:r w:rsidR="000A30CE" w:rsidRPr="00A55B48">
        <w:rPr>
          <w:b/>
          <w:color w:val="000000" w:themeColor="text1"/>
          <w:sz w:val="22"/>
          <w:szCs w:val="22"/>
        </w:rPr>
        <w:t>ante</w:t>
      </w:r>
      <w:r w:rsidRPr="00A55B48">
        <w:rPr>
          <w:b/>
          <w:color w:val="000000" w:themeColor="text1"/>
          <w:sz w:val="22"/>
          <w:szCs w:val="22"/>
        </w:rPr>
        <w:t xml:space="preserve"> una nulidad absoluta conforme lo establece el artículo 166 L.G.A.P.</w:t>
      </w:r>
      <w:r w:rsidR="000A30CE" w:rsidRPr="00A55B48">
        <w:rPr>
          <w:b/>
          <w:color w:val="000000" w:themeColor="text1"/>
          <w:sz w:val="22"/>
          <w:szCs w:val="22"/>
        </w:rPr>
        <w:t xml:space="preserve">, la que (vicio del acto) que no admite arreglo, ni por saneamiento, ni por convalidación, dada su </w:t>
      </w:r>
      <w:r w:rsidR="000A30CE" w:rsidRPr="00A55B48">
        <w:rPr>
          <w:b/>
          <w:color w:val="000000" w:themeColor="text1"/>
          <w:sz w:val="22"/>
          <w:szCs w:val="22"/>
          <w:u w:val="single"/>
        </w:rPr>
        <w:t>ilegitimidad.</w:t>
      </w:r>
    </w:p>
    <w:p w:rsidR="003F4DFE" w:rsidRPr="00A55B48" w:rsidRDefault="003F4DFE" w:rsidP="00320888">
      <w:pPr>
        <w:ind w:left="143" w:right="851" w:firstLine="708"/>
        <w:jc w:val="both"/>
        <w:rPr>
          <w:b/>
          <w:color w:val="000000" w:themeColor="text1"/>
          <w:sz w:val="22"/>
          <w:szCs w:val="22"/>
        </w:rPr>
      </w:pPr>
      <w:r w:rsidRPr="00A55B48">
        <w:rPr>
          <w:b/>
          <w:color w:val="000000" w:themeColor="text1"/>
          <w:sz w:val="22"/>
          <w:szCs w:val="22"/>
        </w:rPr>
        <w:t xml:space="preserve"> </w:t>
      </w:r>
    </w:p>
    <w:p w:rsidR="003F4DFE" w:rsidRPr="00A55B48" w:rsidRDefault="000A30CE" w:rsidP="000A30CE">
      <w:pPr>
        <w:ind w:left="851" w:right="851"/>
        <w:jc w:val="both"/>
        <w:rPr>
          <w:b/>
          <w:color w:val="000000" w:themeColor="text1"/>
          <w:sz w:val="22"/>
          <w:szCs w:val="22"/>
        </w:rPr>
      </w:pPr>
      <w:r w:rsidRPr="00A55B48">
        <w:rPr>
          <w:b/>
          <w:color w:val="000000" w:themeColor="text1"/>
          <w:sz w:val="22"/>
          <w:szCs w:val="22"/>
        </w:rPr>
        <w:t>14)-. Que ese Consejo yerra, al adoptar los puntos 2 y 3 del acuerdo en mención, por las siguientes razones:</w:t>
      </w:r>
    </w:p>
    <w:p w:rsidR="000A30CE" w:rsidRPr="00A55B48" w:rsidRDefault="000A30CE" w:rsidP="000A30CE">
      <w:pPr>
        <w:ind w:right="851"/>
        <w:jc w:val="both"/>
        <w:rPr>
          <w:b/>
          <w:color w:val="000000" w:themeColor="text1"/>
          <w:sz w:val="22"/>
          <w:szCs w:val="22"/>
        </w:rPr>
      </w:pPr>
    </w:p>
    <w:p w:rsidR="000A30CE" w:rsidRPr="00A55B48" w:rsidRDefault="000A30CE" w:rsidP="000A30CE">
      <w:pPr>
        <w:tabs>
          <w:tab w:val="left" w:pos="1134"/>
        </w:tabs>
        <w:ind w:left="1134" w:right="851"/>
        <w:jc w:val="both"/>
        <w:rPr>
          <w:b/>
          <w:color w:val="000000" w:themeColor="text1"/>
          <w:sz w:val="22"/>
          <w:szCs w:val="22"/>
        </w:rPr>
      </w:pPr>
      <w:r w:rsidRPr="00A55B48">
        <w:rPr>
          <w:b/>
          <w:color w:val="000000" w:themeColor="text1"/>
          <w:sz w:val="22"/>
          <w:szCs w:val="22"/>
        </w:rPr>
        <w:t xml:space="preserve">a-. Por cuanto; </w:t>
      </w:r>
      <w:r w:rsidRPr="00A55B48">
        <w:rPr>
          <w:b/>
          <w:color w:val="000000" w:themeColor="text1"/>
          <w:sz w:val="22"/>
          <w:szCs w:val="22"/>
          <w:u w:val="single"/>
        </w:rPr>
        <w:t>al tomar la decisión</w:t>
      </w:r>
      <w:r w:rsidRPr="00A55B48">
        <w:rPr>
          <w:b/>
          <w:color w:val="000000" w:themeColor="text1"/>
          <w:sz w:val="22"/>
          <w:szCs w:val="22"/>
        </w:rPr>
        <w:t xml:space="preserve"> ese Consejo no mide las consecuencias para la </w:t>
      </w:r>
      <w:r w:rsidRPr="00A55B48">
        <w:rPr>
          <w:b/>
          <w:color w:val="000000" w:themeColor="text1"/>
          <w:sz w:val="22"/>
          <w:szCs w:val="22"/>
          <w:u w:val="single"/>
        </w:rPr>
        <w:t>permanencia de un operador del servicio público y optan POR DNEGAR LA SOLICITUD DE MI REPRESENTADA CON BASE EN UN CRITERIO, que NO HA SIDO VALORADO O CONFRONTADO PREVIAMENTE A LA LUZ DE LAS NECESIDADES REALES DE LA RUTA</w:t>
      </w:r>
      <w:r w:rsidRPr="00A55B48">
        <w:rPr>
          <w:b/>
          <w:color w:val="000000" w:themeColor="text1"/>
          <w:sz w:val="22"/>
          <w:szCs w:val="22"/>
        </w:rPr>
        <w:t xml:space="preserve">, </w:t>
      </w:r>
      <w:proofErr w:type="spellStart"/>
      <w:r w:rsidRPr="00A55B48">
        <w:rPr>
          <w:b/>
          <w:color w:val="000000" w:themeColor="text1"/>
          <w:sz w:val="22"/>
          <w:szCs w:val="22"/>
        </w:rPr>
        <w:t>conlos</w:t>
      </w:r>
      <w:proofErr w:type="spellEnd"/>
      <w:r w:rsidRPr="00A55B48">
        <w:rPr>
          <w:b/>
          <w:color w:val="000000" w:themeColor="text1"/>
          <w:sz w:val="22"/>
          <w:szCs w:val="22"/>
        </w:rPr>
        <w:t xml:space="preserve"> evidentes perjuicios para el usuario que deberá AFRONTAR UN RETO AL TENER QUE RECORRER 100 KILÓMETROS, para llegar hasta LIMONAL DE ABANGARES y/o si viene de PUNTARENAS, para poder recorrer esa distancia hasta FILDELFIA.</w:t>
      </w:r>
    </w:p>
    <w:p w:rsidR="000A30CE" w:rsidRPr="00A55B48" w:rsidRDefault="000A30CE" w:rsidP="000A30CE">
      <w:pPr>
        <w:tabs>
          <w:tab w:val="left" w:pos="1134"/>
        </w:tabs>
        <w:ind w:left="1134" w:right="851"/>
        <w:jc w:val="both"/>
        <w:rPr>
          <w:b/>
          <w:color w:val="000000" w:themeColor="text1"/>
          <w:sz w:val="22"/>
          <w:szCs w:val="22"/>
        </w:rPr>
      </w:pPr>
    </w:p>
    <w:p w:rsidR="000A30CE" w:rsidRPr="00A55B48" w:rsidRDefault="000A30CE" w:rsidP="000A30CE">
      <w:pPr>
        <w:tabs>
          <w:tab w:val="left" w:pos="1134"/>
        </w:tabs>
        <w:ind w:left="1134" w:right="851"/>
        <w:jc w:val="both"/>
        <w:rPr>
          <w:b/>
          <w:color w:val="000000" w:themeColor="text1"/>
          <w:sz w:val="22"/>
          <w:szCs w:val="22"/>
        </w:rPr>
      </w:pPr>
      <w:r w:rsidRPr="00A55B48">
        <w:rPr>
          <w:b/>
          <w:color w:val="000000" w:themeColor="text1"/>
          <w:sz w:val="22"/>
          <w:szCs w:val="22"/>
        </w:rPr>
        <w:t>b-. También por cuanto en la adopción del acuerdo, se violenta el procedimiento establecido en la L.G.A.P.; pues NO EXISTE UN VERDADERO Y REAL ESTUDIO TÉCNICO PREVIO que haya determinado la existencia o no de la suficiente demanda para “mantener”</w:t>
      </w:r>
      <w:r w:rsidR="006360BB" w:rsidRPr="00A55B48">
        <w:rPr>
          <w:b/>
          <w:color w:val="000000" w:themeColor="text1"/>
          <w:sz w:val="22"/>
          <w:szCs w:val="22"/>
        </w:rPr>
        <w:t xml:space="preserve"> la ruta y/o suprimirla. Por lo tanto, no se cumple con lo que al efecto dispone el art</w:t>
      </w:r>
      <w:r w:rsidR="00FC1B06" w:rsidRPr="00A55B48">
        <w:rPr>
          <w:b/>
          <w:color w:val="000000" w:themeColor="text1"/>
          <w:sz w:val="22"/>
          <w:szCs w:val="22"/>
        </w:rPr>
        <w:t xml:space="preserve">ículo 57 de la L.G.A.P. y no se </w:t>
      </w:r>
      <w:r w:rsidR="006D584B" w:rsidRPr="00A55B48">
        <w:rPr>
          <w:b/>
          <w:color w:val="000000" w:themeColor="text1"/>
          <w:sz w:val="22"/>
          <w:szCs w:val="22"/>
        </w:rPr>
        <w:t>fundamentan</w:t>
      </w:r>
      <w:r w:rsidR="006360BB" w:rsidRPr="00A55B48">
        <w:rPr>
          <w:b/>
          <w:color w:val="000000" w:themeColor="text1"/>
          <w:sz w:val="22"/>
          <w:szCs w:val="22"/>
        </w:rPr>
        <w:t xml:space="preserve"> válidamente </w:t>
      </w:r>
      <w:r w:rsidR="005D71BF" w:rsidRPr="00A55B48">
        <w:rPr>
          <w:b/>
          <w:color w:val="000000" w:themeColor="text1"/>
          <w:sz w:val="22"/>
          <w:szCs w:val="22"/>
        </w:rPr>
        <w:t>su decisión (la de los miembros del Consejo)</w:t>
      </w:r>
      <w:r w:rsidR="00B011D0" w:rsidRPr="00A55B48">
        <w:rPr>
          <w:b/>
          <w:color w:val="000000" w:themeColor="text1"/>
          <w:sz w:val="22"/>
          <w:szCs w:val="22"/>
        </w:rPr>
        <w:t>; lo cual también VICIA DE NULIDAD ABSOLUTA el acuerdo en cuestión.</w:t>
      </w:r>
    </w:p>
    <w:p w:rsidR="00B011D0" w:rsidRPr="00A55B48" w:rsidRDefault="00B011D0" w:rsidP="000A30CE">
      <w:pPr>
        <w:tabs>
          <w:tab w:val="left" w:pos="1134"/>
        </w:tabs>
        <w:ind w:left="1134" w:right="851"/>
        <w:jc w:val="both"/>
        <w:rPr>
          <w:b/>
          <w:color w:val="000000" w:themeColor="text1"/>
          <w:sz w:val="22"/>
          <w:szCs w:val="22"/>
        </w:rPr>
      </w:pPr>
    </w:p>
    <w:p w:rsidR="007F00CD" w:rsidRPr="00A55B48" w:rsidRDefault="007F00CD" w:rsidP="000A30CE">
      <w:pPr>
        <w:tabs>
          <w:tab w:val="left" w:pos="1134"/>
        </w:tabs>
        <w:ind w:left="1134" w:right="851"/>
        <w:jc w:val="both"/>
        <w:rPr>
          <w:b/>
          <w:color w:val="000000" w:themeColor="text1"/>
          <w:sz w:val="22"/>
          <w:szCs w:val="22"/>
        </w:rPr>
      </w:pPr>
      <w:r w:rsidRPr="00A55B48">
        <w:rPr>
          <w:b/>
          <w:color w:val="000000" w:themeColor="text1"/>
          <w:sz w:val="22"/>
          <w:szCs w:val="22"/>
        </w:rPr>
        <w:tab/>
      </w:r>
      <w:r w:rsidR="00B011D0" w:rsidRPr="00A55B48">
        <w:rPr>
          <w:b/>
          <w:color w:val="000000" w:themeColor="text1"/>
          <w:sz w:val="22"/>
          <w:szCs w:val="22"/>
        </w:rPr>
        <w:t>Pero únicamente en lo que se refiere a DENEGAR LA SOLICITUD DE PERMISO, con lo cual se hubiese permitido al usuario mantener un servicio</w:t>
      </w:r>
      <w:r w:rsidRPr="00A55B48">
        <w:rPr>
          <w:b/>
          <w:color w:val="000000" w:themeColor="text1"/>
          <w:sz w:val="22"/>
          <w:szCs w:val="22"/>
        </w:rPr>
        <w:t xml:space="preserve"> y </w:t>
      </w:r>
      <w:proofErr w:type="gramStart"/>
      <w:r w:rsidRPr="00A55B48">
        <w:rPr>
          <w:b/>
          <w:color w:val="000000" w:themeColor="text1"/>
          <w:sz w:val="22"/>
          <w:szCs w:val="22"/>
        </w:rPr>
        <w:t>continuo</w:t>
      </w:r>
      <w:proofErr w:type="gramEnd"/>
      <w:r w:rsidRPr="00A55B48">
        <w:rPr>
          <w:b/>
          <w:color w:val="000000" w:themeColor="text1"/>
          <w:sz w:val="22"/>
          <w:szCs w:val="22"/>
        </w:rPr>
        <w:t>.</w:t>
      </w:r>
    </w:p>
    <w:p w:rsidR="007F00CD" w:rsidRPr="00A55B48" w:rsidRDefault="007F00CD" w:rsidP="000A30CE">
      <w:pPr>
        <w:tabs>
          <w:tab w:val="left" w:pos="1134"/>
        </w:tabs>
        <w:ind w:left="1134" w:right="851"/>
        <w:jc w:val="both"/>
        <w:rPr>
          <w:b/>
          <w:color w:val="000000" w:themeColor="text1"/>
          <w:sz w:val="22"/>
          <w:szCs w:val="22"/>
        </w:rPr>
      </w:pPr>
    </w:p>
    <w:p w:rsidR="00B011D0" w:rsidRPr="00A55B48" w:rsidRDefault="007F00CD" w:rsidP="000A30CE">
      <w:pPr>
        <w:tabs>
          <w:tab w:val="left" w:pos="1134"/>
        </w:tabs>
        <w:ind w:left="1134" w:right="851"/>
        <w:jc w:val="both"/>
        <w:rPr>
          <w:b/>
          <w:color w:val="000000" w:themeColor="text1"/>
          <w:sz w:val="22"/>
          <w:szCs w:val="22"/>
        </w:rPr>
      </w:pPr>
      <w:r w:rsidRPr="00A55B48">
        <w:rPr>
          <w:b/>
          <w:color w:val="000000" w:themeColor="text1"/>
          <w:sz w:val="22"/>
          <w:szCs w:val="22"/>
        </w:rPr>
        <w:tab/>
        <w:t>Es más, mi representada asumió el riesgo para prestar ese servicio, co</w:t>
      </w:r>
      <w:r w:rsidR="00B011D0" w:rsidRPr="00A55B48">
        <w:rPr>
          <w:b/>
          <w:color w:val="000000" w:themeColor="text1"/>
          <w:sz w:val="22"/>
          <w:szCs w:val="22"/>
        </w:rPr>
        <w:t xml:space="preserve">n base en </w:t>
      </w:r>
      <w:r w:rsidRPr="00A55B48">
        <w:rPr>
          <w:b/>
          <w:color w:val="000000" w:themeColor="text1"/>
          <w:sz w:val="22"/>
          <w:szCs w:val="22"/>
        </w:rPr>
        <w:t>el apoyo de las fuerzas vivas</w:t>
      </w:r>
      <w:r w:rsidR="00B011D0" w:rsidRPr="00A55B48">
        <w:rPr>
          <w:b/>
          <w:color w:val="000000" w:themeColor="text1"/>
          <w:sz w:val="22"/>
          <w:szCs w:val="22"/>
        </w:rPr>
        <w:t xml:space="preserve"> que </w:t>
      </w:r>
      <w:r w:rsidRPr="00A55B48">
        <w:rPr>
          <w:b/>
          <w:color w:val="000000" w:themeColor="text1"/>
          <w:sz w:val="22"/>
          <w:szCs w:val="22"/>
        </w:rPr>
        <w:t>representan a las comunidades  que eventualmente se verían beneficiadas.</w:t>
      </w:r>
    </w:p>
    <w:p w:rsidR="007F00CD" w:rsidRPr="00A55B48" w:rsidRDefault="007F00CD" w:rsidP="000A30CE">
      <w:pPr>
        <w:tabs>
          <w:tab w:val="left" w:pos="1134"/>
        </w:tabs>
        <w:ind w:left="1134" w:right="851"/>
        <w:jc w:val="both"/>
        <w:rPr>
          <w:b/>
          <w:color w:val="000000" w:themeColor="text1"/>
          <w:sz w:val="22"/>
          <w:szCs w:val="22"/>
        </w:rPr>
      </w:pPr>
    </w:p>
    <w:p w:rsidR="00D0716C" w:rsidRPr="00A55B48" w:rsidRDefault="007F00CD" w:rsidP="007F00CD">
      <w:pPr>
        <w:tabs>
          <w:tab w:val="left" w:pos="1134"/>
        </w:tabs>
        <w:ind w:left="1134" w:right="851"/>
        <w:jc w:val="both"/>
        <w:rPr>
          <w:color w:val="000000" w:themeColor="text1"/>
          <w:sz w:val="22"/>
          <w:szCs w:val="22"/>
        </w:rPr>
      </w:pPr>
      <w:r w:rsidRPr="00A55B48">
        <w:rPr>
          <w:b/>
          <w:color w:val="000000" w:themeColor="text1"/>
          <w:sz w:val="22"/>
          <w:szCs w:val="22"/>
        </w:rPr>
        <w:t>En todo lo demás y en la CANCELACIÓN DEL PERMISO A T</w:t>
      </w:r>
      <w:r w:rsidR="00F213F8">
        <w:rPr>
          <w:b/>
          <w:color w:val="000000" w:themeColor="text1"/>
          <w:sz w:val="22"/>
          <w:szCs w:val="22"/>
        </w:rPr>
        <w:t>,</w:t>
      </w:r>
      <w:r w:rsidRPr="00A55B48">
        <w:rPr>
          <w:b/>
          <w:color w:val="000000" w:themeColor="text1"/>
          <w:sz w:val="22"/>
          <w:szCs w:val="22"/>
        </w:rPr>
        <w:t xml:space="preserve"> LIMITADA, </w:t>
      </w:r>
      <w:r w:rsidRPr="00A55B48">
        <w:rPr>
          <w:b/>
          <w:color w:val="000000" w:themeColor="text1"/>
          <w:sz w:val="22"/>
          <w:szCs w:val="22"/>
          <w:u w:val="single"/>
        </w:rPr>
        <w:t>ESTO NO ES MOTIVO DE IMPUGNACIÓN Y NULIDAD; por estar sustentada la decisión en el abandono evidente y manifiesto de la Ruta por parte de dicha empresa.</w:t>
      </w:r>
      <w:r w:rsidRPr="00A55B48">
        <w:rPr>
          <w:color w:val="000000" w:themeColor="text1"/>
          <w:sz w:val="22"/>
          <w:szCs w:val="22"/>
        </w:rPr>
        <w:t xml:space="preserve">”(Léanse los </w:t>
      </w:r>
      <w:r w:rsidR="00D0716C" w:rsidRPr="00A55B48">
        <w:rPr>
          <w:color w:val="000000" w:themeColor="text1"/>
          <w:sz w:val="22"/>
          <w:szCs w:val="22"/>
        </w:rPr>
        <w:t xml:space="preserve">folios </w:t>
      </w:r>
      <w:r w:rsidR="000024A2" w:rsidRPr="00A55B48">
        <w:rPr>
          <w:color w:val="000000" w:themeColor="text1"/>
          <w:sz w:val="22"/>
          <w:szCs w:val="22"/>
        </w:rPr>
        <w:t xml:space="preserve">del 7 al 13 </w:t>
      </w:r>
      <w:r w:rsidR="00D0716C" w:rsidRPr="00A55B48">
        <w:rPr>
          <w:color w:val="000000" w:themeColor="text1"/>
          <w:sz w:val="22"/>
          <w:szCs w:val="22"/>
        </w:rPr>
        <w:t>del Expediente Administrativo)</w:t>
      </w:r>
    </w:p>
    <w:p w:rsidR="00491C45" w:rsidRPr="00A55B48" w:rsidRDefault="00491C45" w:rsidP="000F2CF3">
      <w:pPr>
        <w:ind w:left="851" w:right="851"/>
        <w:jc w:val="both"/>
        <w:rPr>
          <w:color w:val="000000" w:themeColor="text1"/>
          <w:sz w:val="22"/>
          <w:szCs w:val="22"/>
        </w:rPr>
      </w:pPr>
    </w:p>
    <w:p w:rsidR="00D0716C" w:rsidRPr="00A55B48" w:rsidRDefault="00CA3CF5" w:rsidP="005C3477">
      <w:pPr>
        <w:jc w:val="both"/>
        <w:rPr>
          <w:color w:val="000000" w:themeColor="text1"/>
          <w:sz w:val="24"/>
          <w:szCs w:val="24"/>
        </w:rPr>
      </w:pPr>
      <w:r w:rsidRPr="00A55B48">
        <w:rPr>
          <w:color w:val="000000" w:themeColor="text1"/>
          <w:sz w:val="24"/>
          <w:szCs w:val="24"/>
        </w:rPr>
        <w:t xml:space="preserve">En razón de lo anterior, el recurrente </w:t>
      </w:r>
      <w:r w:rsidR="00D108AF" w:rsidRPr="00A55B48">
        <w:rPr>
          <w:color w:val="000000" w:themeColor="text1"/>
          <w:sz w:val="24"/>
          <w:szCs w:val="24"/>
        </w:rPr>
        <w:t>solicita:</w:t>
      </w:r>
      <w:r w:rsidRPr="00A55B48">
        <w:rPr>
          <w:color w:val="000000" w:themeColor="text1"/>
          <w:sz w:val="24"/>
          <w:szCs w:val="24"/>
        </w:rPr>
        <w:t xml:space="preserve"> </w:t>
      </w:r>
    </w:p>
    <w:p w:rsidR="005F6ECA" w:rsidRPr="00A55B48" w:rsidRDefault="005F6ECA" w:rsidP="005C3477">
      <w:pPr>
        <w:jc w:val="both"/>
        <w:rPr>
          <w:color w:val="000000" w:themeColor="text1"/>
          <w:sz w:val="22"/>
          <w:szCs w:val="22"/>
        </w:rPr>
      </w:pPr>
    </w:p>
    <w:p w:rsidR="00D63A38" w:rsidRPr="00A55B48" w:rsidRDefault="00CA3CF5" w:rsidP="007F00CD">
      <w:pPr>
        <w:ind w:left="709" w:right="600"/>
        <w:jc w:val="both"/>
        <w:rPr>
          <w:color w:val="000000" w:themeColor="text1"/>
          <w:sz w:val="22"/>
          <w:szCs w:val="22"/>
        </w:rPr>
      </w:pPr>
      <w:r w:rsidRPr="00A55B48">
        <w:rPr>
          <w:color w:val="000000" w:themeColor="text1"/>
          <w:sz w:val="22"/>
          <w:szCs w:val="22"/>
        </w:rPr>
        <w:t>“(…)</w:t>
      </w:r>
      <w:r w:rsidR="007F00CD" w:rsidRPr="00A55B48">
        <w:rPr>
          <w:color w:val="000000" w:themeColor="text1"/>
          <w:sz w:val="22"/>
          <w:szCs w:val="22"/>
        </w:rPr>
        <w:t xml:space="preserve"> </w:t>
      </w:r>
      <w:r w:rsidR="00D63A38" w:rsidRPr="00A55B48">
        <w:rPr>
          <w:b/>
          <w:color w:val="000000" w:themeColor="text1"/>
          <w:sz w:val="22"/>
          <w:szCs w:val="22"/>
        </w:rPr>
        <w:t>1)</w:t>
      </w:r>
      <w:r w:rsidR="00D108AF" w:rsidRPr="00A55B48">
        <w:rPr>
          <w:b/>
          <w:color w:val="000000" w:themeColor="text1"/>
          <w:sz w:val="22"/>
          <w:szCs w:val="22"/>
        </w:rPr>
        <w:t>-</w:t>
      </w:r>
      <w:r w:rsidR="00D63A38" w:rsidRPr="00A55B48">
        <w:rPr>
          <w:b/>
          <w:color w:val="000000" w:themeColor="text1"/>
          <w:sz w:val="22"/>
          <w:szCs w:val="22"/>
        </w:rPr>
        <w:t>.</w:t>
      </w:r>
      <w:r w:rsidR="00D63A38" w:rsidRPr="00A55B48">
        <w:rPr>
          <w:color w:val="000000" w:themeColor="text1"/>
          <w:sz w:val="22"/>
          <w:szCs w:val="22"/>
        </w:rPr>
        <w:t xml:space="preserve"> </w:t>
      </w:r>
      <w:r w:rsidR="00D63A38" w:rsidRPr="00A55B48">
        <w:rPr>
          <w:b/>
          <w:color w:val="000000" w:themeColor="text1"/>
          <w:sz w:val="22"/>
          <w:szCs w:val="22"/>
          <w:u w:val="single"/>
        </w:rPr>
        <w:t>ANULE</w:t>
      </w:r>
      <w:r w:rsidR="00D63A38" w:rsidRPr="00A55B48">
        <w:rPr>
          <w:b/>
          <w:color w:val="000000" w:themeColor="text1"/>
          <w:sz w:val="22"/>
          <w:szCs w:val="22"/>
        </w:rPr>
        <w:t xml:space="preserve">, </w:t>
      </w:r>
      <w:r w:rsidR="00D63A38" w:rsidRPr="00A55B48">
        <w:rPr>
          <w:color w:val="000000" w:themeColor="text1"/>
          <w:sz w:val="22"/>
          <w:szCs w:val="22"/>
        </w:rPr>
        <w:t>el punto 2 y 3 del acuerdo art. 7.6 de la Sesión Ordinaria 24-2009, por encontrarse viciado de nulidad absoluta, el indicado acto del Consejo.</w:t>
      </w:r>
    </w:p>
    <w:p w:rsidR="00D63A38" w:rsidRPr="00A55B48" w:rsidRDefault="00D63A38" w:rsidP="00D63A38">
      <w:pPr>
        <w:ind w:left="851" w:right="851"/>
        <w:jc w:val="both"/>
        <w:rPr>
          <w:color w:val="000000" w:themeColor="text1"/>
          <w:sz w:val="22"/>
          <w:szCs w:val="22"/>
        </w:rPr>
      </w:pPr>
    </w:p>
    <w:p w:rsidR="00D63A38" w:rsidRPr="00A55B48" w:rsidRDefault="00D63A38" w:rsidP="00D63A38">
      <w:pPr>
        <w:ind w:left="851" w:right="851"/>
        <w:jc w:val="both"/>
        <w:rPr>
          <w:b/>
          <w:i/>
          <w:color w:val="000000" w:themeColor="text1"/>
          <w:sz w:val="22"/>
          <w:szCs w:val="22"/>
          <w:u w:val="single"/>
        </w:rPr>
      </w:pPr>
      <w:r w:rsidRPr="00A55B48">
        <w:rPr>
          <w:b/>
          <w:color w:val="000000" w:themeColor="text1"/>
          <w:sz w:val="22"/>
          <w:szCs w:val="22"/>
        </w:rPr>
        <w:t>2)</w:t>
      </w:r>
      <w:r w:rsidR="00D108AF" w:rsidRPr="00A55B48">
        <w:rPr>
          <w:b/>
          <w:color w:val="000000" w:themeColor="text1"/>
          <w:sz w:val="22"/>
          <w:szCs w:val="22"/>
        </w:rPr>
        <w:t>-</w:t>
      </w:r>
      <w:r w:rsidRPr="00A55B48">
        <w:rPr>
          <w:b/>
          <w:color w:val="000000" w:themeColor="text1"/>
          <w:sz w:val="22"/>
          <w:szCs w:val="22"/>
        </w:rPr>
        <w:t>.</w:t>
      </w:r>
      <w:r w:rsidRPr="00A55B48">
        <w:rPr>
          <w:color w:val="000000" w:themeColor="text1"/>
          <w:sz w:val="22"/>
          <w:szCs w:val="22"/>
        </w:rPr>
        <w:t xml:space="preserve"> </w:t>
      </w:r>
      <w:r w:rsidRPr="00A55B48">
        <w:rPr>
          <w:b/>
          <w:i/>
          <w:color w:val="000000" w:themeColor="text1"/>
          <w:sz w:val="22"/>
          <w:szCs w:val="22"/>
          <w:u w:val="single"/>
        </w:rPr>
        <w:t>SE DECLARE CON LUGAR EN TODOS SUS EXTREMOS EL RECURSO DE REVOCATORIA</w:t>
      </w:r>
      <w:r w:rsidRPr="00A55B48">
        <w:rPr>
          <w:i/>
          <w:color w:val="000000" w:themeColor="text1"/>
          <w:sz w:val="22"/>
          <w:szCs w:val="22"/>
        </w:rPr>
        <w:t xml:space="preserve"> INCOADO en CONTRA DEL PUNTO 2 Y 3 DEL </w:t>
      </w:r>
      <w:r w:rsidRPr="00A55B48">
        <w:rPr>
          <w:b/>
          <w:i/>
          <w:color w:val="000000" w:themeColor="text1"/>
          <w:sz w:val="22"/>
          <w:szCs w:val="22"/>
          <w:u w:val="single"/>
        </w:rPr>
        <w:t>ACUERDO</w:t>
      </w:r>
      <w:r w:rsidRPr="00A55B48">
        <w:rPr>
          <w:b/>
          <w:i/>
          <w:color w:val="000000" w:themeColor="text1"/>
          <w:sz w:val="22"/>
          <w:szCs w:val="22"/>
        </w:rPr>
        <w:t xml:space="preserve"> </w:t>
      </w:r>
      <w:r w:rsidRPr="00A55B48">
        <w:rPr>
          <w:i/>
          <w:color w:val="000000" w:themeColor="text1"/>
          <w:sz w:val="22"/>
          <w:szCs w:val="22"/>
        </w:rPr>
        <w:t xml:space="preserve"> 7.6 DE LA SESIÓN ORDINARIA 24-2009 del 16 de abril del 2009.; POR MEDIO DEL CUAL SE </w:t>
      </w:r>
      <w:r w:rsidRPr="00A55B48">
        <w:rPr>
          <w:b/>
          <w:i/>
          <w:color w:val="000000" w:themeColor="text1"/>
          <w:sz w:val="22"/>
          <w:szCs w:val="22"/>
          <w:u w:val="single"/>
        </w:rPr>
        <w:t xml:space="preserve">RECHAZA LA SOLICITUD DE OTORGAMIENTO DE PERMISO A FAVOR DE MI REPRESENTADA para prestar servicio de TRANSPORTE PÚBLICO REMUNERADO DE PERSONAS EN LA RUTA SIN CÓDIGO FILADELFIA-PUNTARENAS por el </w:t>
      </w:r>
      <w:proofErr w:type="spellStart"/>
      <w:r w:rsidRPr="00A55B48">
        <w:rPr>
          <w:b/>
          <w:i/>
          <w:color w:val="000000" w:themeColor="text1"/>
          <w:sz w:val="22"/>
          <w:szCs w:val="22"/>
          <w:u w:val="single"/>
        </w:rPr>
        <w:t>ferry</w:t>
      </w:r>
      <w:proofErr w:type="spellEnd"/>
      <w:r w:rsidRPr="00A55B48">
        <w:rPr>
          <w:b/>
          <w:i/>
          <w:color w:val="000000" w:themeColor="text1"/>
          <w:sz w:val="22"/>
          <w:szCs w:val="22"/>
          <w:u w:val="single"/>
        </w:rPr>
        <w:t xml:space="preserve"> (hoy Puente La amistad) y viceversa</w:t>
      </w:r>
      <w:r w:rsidR="00D108AF" w:rsidRPr="00A55B48">
        <w:rPr>
          <w:b/>
          <w:i/>
          <w:color w:val="000000" w:themeColor="text1"/>
          <w:sz w:val="22"/>
          <w:szCs w:val="22"/>
          <w:u w:val="single"/>
        </w:rPr>
        <w:t>.</w:t>
      </w:r>
    </w:p>
    <w:p w:rsidR="00D108AF" w:rsidRPr="00A55B48" w:rsidRDefault="00D108AF" w:rsidP="00D63A38">
      <w:pPr>
        <w:ind w:left="851" w:right="851"/>
        <w:jc w:val="both"/>
        <w:rPr>
          <w:b/>
          <w:i/>
          <w:color w:val="000000" w:themeColor="text1"/>
          <w:sz w:val="22"/>
          <w:szCs w:val="22"/>
          <w:u w:val="single"/>
        </w:rPr>
      </w:pPr>
    </w:p>
    <w:p w:rsidR="00D108AF" w:rsidRPr="00A55B48" w:rsidRDefault="00D108AF" w:rsidP="00D63A38">
      <w:pPr>
        <w:ind w:left="851" w:right="851"/>
        <w:jc w:val="both"/>
        <w:rPr>
          <w:b/>
          <w:color w:val="000000" w:themeColor="text1"/>
          <w:sz w:val="22"/>
          <w:szCs w:val="22"/>
        </w:rPr>
      </w:pPr>
      <w:r w:rsidRPr="00A55B48">
        <w:rPr>
          <w:b/>
          <w:color w:val="000000" w:themeColor="text1"/>
          <w:sz w:val="22"/>
          <w:szCs w:val="22"/>
        </w:rPr>
        <w:t>3)-. Se proceda a OTORGAR EL PERMISO DE OPERACIÓN A MI REPRESENTADA en la RUTA EN CUESTIÓN.</w:t>
      </w:r>
    </w:p>
    <w:p w:rsidR="00D108AF" w:rsidRPr="00A55B48" w:rsidRDefault="00D108AF" w:rsidP="00D63A38">
      <w:pPr>
        <w:ind w:left="851" w:right="851"/>
        <w:jc w:val="both"/>
        <w:rPr>
          <w:b/>
          <w:color w:val="000000" w:themeColor="text1"/>
          <w:sz w:val="22"/>
          <w:szCs w:val="22"/>
        </w:rPr>
      </w:pPr>
    </w:p>
    <w:p w:rsidR="00383CAB" w:rsidRPr="00A55B48" w:rsidRDefault="00B41DF8" w:rsidP="00B41DF8">
      <w:pPr>
        <w:ind w:left="851" w:right="851"/>
        <w:jc w:val="both"/>
        <w:rPr>
          <w:color w:val="000000" w:themeColor="text1"/>
          <w:sz w:val="22"/>
          <w:szCs w:val="22"/>
        </w:rPr>
      </w:pPr>
      <w:r w:rsidRPr="00A55B48">
        <w:rPr>
          <w:b/>
          <w:color w:val="000000" w:themeColor="text1"/>
          <w:sz w:val="22"/>
          <w:szCs w:val="22"/>
        </w:rPr>
        <w:t>4</w:t>
      </w:r>
      <w:r w:rsidR="00D108AF" w:rsidRPr="00A55B48">
        <w:rPr>
          <w:b/>
          <w:color w:val="000000" w:themeColor="text1"/>
          <w:sz w:val="22"/>
          <w:szCs w:val="22"/>
        </w:rPr>
        <w:t xml:space="preserve">)-. </w:t>
      </w:r>
      <w:r w:rsidR="00D108AF" w:rsidRPr="00A55B48">
        <w:rPr>
          <w:b/>
          <w:i/>
          <w:color w:val="000000" w:themeColor="text1"/>
          <w:sz w:val="22"/>
          <w:szCs w:val="22"/>
          <w:u w:val="single"/>
        </w:rPr>
        <w:t xml:space="preserve">Que en caso de no accederse a la revocatoria, se eleve el asunto </w:t>
      </w:r>
      <w:proofErr w:type="spellStart"/>
      <w:r w:rsidR="00D108AF" w:rsidRPr="00A55B48">
        <w:rPr>
          <w:b/>
          <w:i/>
          <w:color w:val="000000" w:themeColor="text1"/>
          <w:sz w:val="22"/>
          <w:szCs w:val="22"/>
          <w:u w:val="single"/>
        </w:rPr>
        <w:t>ena</w:t>
      </w:r>
      <w:proofErr w:type="spellEnd"/>
      <w:r w:rsidR="00D108AF" w:rsidRPr="00A55B48">
        <w:rPr>
          <w:b/>
          <w:i/>
          <w:color w:val="000000" w:themeColor="text1"/>
          <w:sz w:val="22"/>
          <w:szCs w:val="22"/>
          <w:u w:val="single"/>
        </w:rPr>
        <w:t xml:space="preserve"> apelación ante el superior</w:t>
      </w:r>
      <w:r w:rsidR="00D108AF" w:rsidRPr="00A55B48">
        <w:rPr>
          <w:color w:val="000000" w:themeColor="text1"/>
          <w:sz w:val="22"/>
          <w:szCs w:val="22"/>
        </w:rPr>
        <w:t>”</w:t>
      </w:r>
      <w:r w:rsidR="0010403F" w:rsidRPr="00A55B48">
        <w:rPr>
          <w:color w:val="000000" w:themeColor="text1"/>
          <w:sz w:val="22"/>
          <w:szCs w:val="22"/>
        </w:rPr>
        <w:t xml:space="preserve"> </w:t>
      </w:r>
      <w:r w:rsidR="00D108AF" w:rsidRPr="00A55B48">
        <w:rPr>
          <w:color w:val="000000" w:themeColor="text1"/>
          <w:sz w:val="22"/>
          <w:szCs w:val="22"/>
        </w:rPr>
        <w:t>(</w:t>
      </w:r>
      <w:r w:rsidRPr="00A55B48">
        <w:rPr>
          <w:color w:val="000000" w:themeColor="text1"/>
          <w:sz w:val="22"/>
          <w:szCs w:val="22"/>
        </w:rPr>
        <w:t xml:space="preserve">Léanse los folios </w:t>
      </w:r>
      <w:r w:rsidR="005A60C6">
        <w:rPr>
          <w:color w:val="000000" w:themeColor="text1"/>
          <w:sz w:val="22"/>
          <w:szCs w:val="22"/>
        </w:rPr>
        <w:t>7</w:t>
      </w:r>
      <w:r w:rsidR="00D108AF" w:rsidRPr="00A55B48">
        <w:rPr>
          <w:color w:val="000000" w:themeColor="text1"/>
          <w:sz w:val="22"/>
          <w:szCs w:val="22"/>
        </w:rPr>
        <w:t xml:space="preserve"> a</w:t>
      </w:r>
      <w:r w:rsidR="005A60C6">
        <w:rPr>
          <w:color w:val="000000" w:themeColor="text1"/>
          <w:sz w:val="22"/>
          <w:szCs w:val="22"/>
        </w:rPr>
        <w:t>l 13</w:t>
      </w:r>
      <w:r w:rsidR="00D108AF" w:rsidRPr="00A55B48">
        <w:rPr>
          <w:color w:val="000000" w:themeColor="text1"/>
          <w:sz w:val="22"/>
          <w:szCs w:val="22"/>
        </w:rPr>
        <w:t xml:space="preserve"> del expediente administrativo)</w:t>
      </w:r>
    </w:p>
    <w:p w:rsidR="00E17966" w:rsidRPr="00A55B48" w:rsidRDefault="00E17966" w:rsidP="005C3477">
      <w:pPr>
        <w:jc w:val="both"/>
        <w:rPr>
          <w:color w:val="943634" w:themeColor="accent2" w:themeShade="BF"/>
          <w:sz w:val="22"/>
          <w:szCs w:val="22"/>
        </w:rPr>
      </w:pPr>
    </w:p>
    <w:p w:rsidR="00EB1417" w:rsidRPr="00A55B48" w:rsidRDefault="007F00CD" w:rsidP="007F00CD">
      <w:pPr>
        <w:spacing w:after="120"/>
        <w:jc w:val="both"/>
        <w:rPr>
          <w:color w:val="000000" w:themeColor="text1"/>
          <w:sz w:val="24"/>
          <w:szCs w:val="24"/>
        </w:rPr>
      </w:pPr>
      <w:r w:rsidRPr="00A55B48">
        <w:rPr>
          <w:b/>
          <w:color w:val="000000" w:themeColor="text1"/>
          <w:sz w:val="24"/>
          <w:szCs w:val="24"/>
        </w:rPr>
        <w:t xml:space="preserve">TERCERO: </w:t>
      </w:r>
      <w:r w:rsidRPr="00A55B48">
        <w:rPr>
          <w:color w:val="000000" w:themeColor="text1"/>
          <w:sz w:val="24"/>
          <w:szCs w:val="24"/>
        </w:rPr>
        <w:t xml:space="preserve">la Junta Directiva del Consejo de Transporte Público, en el Artículo 7.3 de la Sesión Ordinaria 9-2010 del 9 de febrero del 2010, conoce </w:t>
      </w:r>
      <w:r w:rsidRPr="00715221">
        <w:rPr>
          <w:color w:val="000000" w:themeColor="text1"/>
          <w:sz w:val="24"/>
          <w:szCs w:val="24"/>
        </w:rPr>
        <w:t xml:space="preserve">el oficio </w:t>
      </w:r>
      <w:r w:rsidR="00715221" w:rsidRPr="00715221">
        <w:rPr>
          <w:rFonts w:ascii="Palatino Linotype" w:hAnsi="Palatino Linotype" w:cs="Palatino Linotype"/>
          <w:b/>
          <w:bCs/>
          <w:sz w:val="24"/>
          <w:szCs w:val="24"/>
        </w:rPr>
        <w:t xml:space="preserve">DAJ-20100104 </w:t>
      </w:r>
      <w:r w:rsidRPr="00715221">
        <w:rPr>
          <w:color w:val="000000" w:themeColor="text1"/>
          <w:sz w:val="24"/>
          <w:szCs w:val="24"/>
        </w:rPr>
        <w:t xml:space="preserve"> de la Dirección de Asuntos Jurídicos, y acuerda</w:t>
      </w:r>
      <w:r w:rsidR="00092EB8" w:rsidRPr="00715221">
        <w:rPr>
          <w:color w:val="000000" w:themeColor="text1"/>
          <w:sz w:val="24"/>
          <w:szCs w:val="24"/>
        </w:rPr>
        <w:t>:</w:t>
      </w:r>
      <w:r w:rsidRPr="00A55B48">
        <w:rPr>
          <w:color w:val="000000" w:themeColor="text1"/>
          <w:sz w:val="24"/>
          <w:szCs w:val="24"/>
        </w:rPr>
        <w:t xml:space="preserve"> </w:t>
      </w:r>
    </w:p>
    <w:p w:rsidR="00774977" w:rsidRPr="00A55B48" w:rsidRDefault="00AF79D0" w:rsidP="00774977">
      <w:pPr>
        <w:ind w:left="851" w:right="851"/>
        <w:jc w:val="both"/>
        <w:rPr>
          <w:color w:val="000000" w:themeColor="text1"/>
          <w:sz w:val="22"/>
          <w:szCs w:val="22"/>
        </w:rPr>
      </w:pPr>
      <w:r w:rsidRPr="00A55B48">
        <w:rPr>
          <w:color w:val="000000" w:themeColor="text1"/>
          <w:sz w:val="22"/>
          <w:szCs w:val="22"/>
        </w:rPr>
        <w:t>“(…)</w:t>
      </w:r>
      <w:r w:rsidR="00774977" w:rsidRPr="00A55B48">
        <w:rPr>
          <w:color w:val="000000" w:themeColor="text1"/>
          <w:sz w:val="22"/>
          <w:szCs w:val="22"/>
        </w:rPr>
        <w:t xml:space="preserve"> </w:t>
      </w:r>
      <w:r w:rsidR="00774977" w:rsidRPr="00A55B48">
        <w:rPr>
          <w:b/>
          <w:color w:val="000000" w:themeColor="text1"/>
          <w:sz w:val="22"/>
          <w:szCs w:val="22"/>
        </w:rPr>
        <w:t>POR TANTO SE ACUERDA EN FIRME</w:t>
      </w:r>
    </w:p>
    <w:p w:rsidR="00774977" w:rsidRPr="00A55B48" w:rsidRDefault="00774977" w:rsidP="00774977">
      <w:pPr>
        <w:ind w:left="851" w:right="851"/>
        <w:jc w:val="both"/>
        <w:rPr>
          <w:sz w:val="22"/>
          <w:szCs w:val="22"/>
        </w:rPr>
      </w:pPr>
      <w:r w:rsidRPr="00A55B48">
        <w:rPr>
          <w:sz w:val="22"/>
          <w:szCs w:val="22"/>
        </w:rPr>
        <w:t>Acoger la recomendación de la Dirección de Asuntos Jurídicos y por ello:</w:t>
      </w:r>
    </w:p>
    <w:p w:rsidR="00774977" w:rsidRPr="00A55B48" w:rsidRDefault="00774977" w:rsidP="00774977">
      <w:pPr>
        <w:pStyle w:val="Textoindependiente"/>
        <w:ind w:left="851" w:right="851"/>
        <w:jc w:val="both"/>
        <w:rPr>
          <w:sz w:val="22"/>
          <w:szCs w:val="22"/>
        </w:rPr>
      </w:pPr>
    </w:p>
    <w:p w:rsidR="00774977" w:rsidRPr="00A55B48" w:rsidRDefault="00774977" w:rsidP="00774977">
      <w:pPr>
        <w:numPr>
          <w:ilvl w:val="0"/>
          <w:numId w:val="27"/>
        </w:numPr>
        <w:ind w:left="851" w:right="851"/>
        <w:jc w:val="both"/>
        <w:rPr>
          <w:sz w:val="22"/>
          <w:szCs w:val="22"/>
        </w:rPr>
      </w:pPr>
      <w:r w:rsidRPr="00A55B48">
        <w:rPr>
          <w:sz w:val="22"/>
          <w:szCs w:val="22"/>
        </w:rPr>
        <w:t xml:space="preserve">Rechazar por improcedentes el recurso de revocatoria y el incidente de  nulidad absoluta interpuestos por el señor Denis Jiménez Fernández, en representación de la empresa </w:t>
      </w:r>
      <w:r w:rsidR="00FF4469" w:rsidRPr="00FF4469">
        <w:rPr>
          <w:color w:val="000000" w:themeColor="text1"/>
        </w:rPr>
        <w:t>T.R.E.R.M.O, S.A.,</w:t>
      </w:r>
      <w:r w:rsidR="00FF4469" w:rsidRPr="00FF4469">
        <w:rPr>
          <w:color w:val="000000" w:themeColor="text1"/>
          <w:sz w:val="24"/>
          <w:szCs w:val="24"/>
        </w:rPr>
        <w:t xml:space="preserve"> </w:t>
      </w:r>
      <w:r w:rsidRPr="00FF4469">
        <w:rPr>
          <w:sz w:val="22"/>
          <w:szCs w:val="22"/>
        </w:rPr>
        <w:t>contra</w:t>
      </w:r>
      <w:r w:rsidRPr="00A55B48">
        <w:rPr>
          <w:sz w:val="22"/>
          <w:szCs w:val="22"/>
        </w:rPr>
        <w:t xml:space="preserve"> el acuerdo 7.6 de la Sesión Ordinaria 24-2009 del Consejo de Transporte Público, de conformidad con los argumentos y la normativa invocados.</w:t>
      </w:r>
    </w:p>
    <w:p w:rsidR="00774977" w:rsidRPr="00A55B48" w:rsidRDefault="00774977" w:rsidP="00774977">
      <w:pPr>
        <w:ind w:left="851" w:right="851"/>
        <w:jc w:val="both"/>
        <w:rPr>
          <w:sz w:val="22"/>
          <w:szCs w:val="22"/>
        </w:rPr>
      </w:pPr>
    </w:p>
    <w:p w:rsidR="00774977" w:rsidRPr="00A55B48" w:rsidRDefault="00774977" w:rsidP="00774977">
      <w:pPr>
        <w:numPr>
          <w:ilvl w:val="0"/>
          <w:numId w:val="27"/>
        </w:numPr>
        <w:ind w:left="851" w:right="851"/>
        <w:jc w:val="both"/>
        <w:rPr>
          <w:sz w:val="22"/>
          <w:szCs w:val="22"/>
        </w:rPr>
      </w:pPr>
      <w:r w:rsidRPr="00A55B48">
        <w:rPr>
          <w:sz w:val="22"/>
          <w:szCs w:val="22"/>
        </w:rPr>
        <w:t>Elevar ante el Tribunal Administrativo de Transporte el recurso de apelación interpuesto en subsidio por el señor J</w:t>
      </w:r>
      <w:r w:rsidR="00FF4469">
        <w:rPr>
          <w:sz w:val="22"/>
          <w:szCs w:val="22"/>
        </w:rPr>
        <w:t>.</w:t>
      </w:r>
      <w:r w:rsidRPr="00A55B48">
        <w:rPr>
          <w:sz w:val="22"/>
          <w:szCs w:val="22"/>
        </w:rPr>
        <w:t>F</w:t>
      </w:r>
      <w:r w:rsidR="00FF4469">
        <w:rPr>
          <w:sz w:val="22"/>
          <w:szCs w:val="22"/>
        </w:rPr>
        <w:t>.</w:t>
      </w:r>
      <w:r w:rsidRPr="00A55B48">
        <w:rPr>
          <w:sz w:val="22"/>
          <w:szCs w:val="22"/>
        </w:rPr>
        <w:t xml:space="preserve"> para lo de su exclusiva competencia, conforme a lo dispuesto por los numerales 11 y 22 de la Ley No. 7969.</w:t>
      </w:r>
    </w:p>
    <w:p w:rsidR="00774977" w:rsidRPr="00A55B48" w:rsidRDefault="00774977" w:rsidP="00774977">
      <w:pPr>
        <w:ind w:left="851" w:right="851"/>
        <w:jc w:val="both"/>
        <w:rPr>
          <w:sz w:val="22"/>
          <w:szCs w:val="22"/>
        </w:rPr>
      </w:pPr>
    </w:p>
    <w:p w:rsidR="00774977" w:rsidRPr="00A55B48" w:rsidRDefault="00774977" w:rsidP="00774977">
      <w:pPr>
        <w:numPr>
          <w:ilvl w:val="0"/>
          <w:numId w:val="27"/>
        </w:numPr>
        <w:ind w:left="851" w:right="851"/>
        <w:jc w:val="both"/>
        <w:rPr>
          <w:sz w:val="22"/>
          <w:szCs w:val="22"/>
        </w:rPr>
      </w:pPr>
      <w:r w:rsidRPr="00A55B48">
        <w:rPr>
          <w:sz w:val="22"/>
          <w:szCs w:val="22"/>
        </w:rPr>
        <w:t>Notificar lo resuelto al señor recurrente D</w:t>
      </w:r>
      <w:r w:rsidR="00FF4469">
        <w:rPr>
          <w:sz w:val="22"/>
          <w:szCs w:val="22"/>
        </w:rPr>
        <w:t>.J.</w:t>
      </w:r>
      <w:r w:rsidRPr="00A55B48">
        <w:rPr>
          <w:sz w:val="22"/>
          <w:szCs w:val="22"/>
        </w:rPr>
        <w:t>F</w:t>
      </w:r>
      <w:r w:rsidR="00FF4469">
        <w:rPr>
          <w:sz w:val="22"/>
          <w:szCs w:val="22"/>
        </w:rPr>
        <w:t>.</w:t>
      </w:r>
      <w:r w:rsidRPr="00A55B48">
        <w:rPr>
          <w:sz w:val="22"/>
          <w:szCs w:val="22"/>
        </w:rPr>
        <w:t xml:space="preserve">, representante de </w:t>
      </w:r>
      <w:r w:rsidR="00FF4469" w:rsidRPr="00FF4469">
        <w:rPr>
          <w:color w:val="000000" w:themeColor="text1"/>
        </w:rPr>
        <w:t>T.R.E.R.M.O, S.A.,</w:t>
      </w:r>
      <w:r w:rsidR="00FF4469" w:rsidRPr="00A55B48">
        <w:rPr>
          <w:color w:val="000000" w:themeColor="text1"/>
          <w:sz w:val="24"/>
          <w:szCs w:val="24"/>
        </w:rPr>
        <w:t xml:space="preserve"> </w:t>
      </w:r>
      <w:r w:rsidRPr="00A55B48">
        <w:rPr>
          <w:sz w:val="22"/>
          <w:szCs w:val="22"/>
        </w:rPr>
        <w:t xml:space="preserve">al medio o lugar señalado, sea al telefax número 2233-1054. </w:t>
      </w:r>
      <w:r w:rsidR="0010403F" w:rsidRPr="00A55B48">
        <w:rPr>
          <w:color w:val="000000" w:themeColor="text1"/>
          <w:sz w:val="22"/>
          <w:szCs w:val="22"/>
        </w:rPr>
        <w:t>”(Léanse los folios 36 al 39 del expediente administrativo)</w:t>
      </w:r>
    </w:p>
    <w:p w:rsidR="0010403F" w:rsidRPr="00A55B48" w:rsidRDefault="0010403F" w:rsidP="0010403F">
      <w:pPr>
        <w:pStyle w:val="Textoindependiente"/>
        <w:spacing w:after="0"/>
        <w:ind w:right="851"/>
        <w:jc w:val="both"/>
        <w:rPr>
          <w:color w:val="000000" w:themeColor="text1"/>
          <w:sz w:val="20"/>
          <w:szCs w:val="20"/>
        </w:rPr>
      </w:pPr>
    </w:p>
    <w:p w:rsidR="00774977" w:rsidRPr="00A55B48" w:rsidRDefault="0010403F" w:rsidP="0010403F">
      <w:pPr>
        <w:pStyle w:val="Textoindependiente"/>
        <w:spacing w:after="0"/>
        <w:ind w:right="851"/>
        <w:jc w:val="both"/>
        <w:rPr>
          <w:color w:val="000000" w:themeColor="text1"/>
        </w:rPr>
      </w:pPr>
      <w:r w:rsidRPr="00A55B48">
        <w:rPr>
          <w:color w:val="000000" w:themeColor="text1"/>
        </w:rPr>
        <w:t>El acuerdo fue notificado a la parte el día 17 de febrero del 2010, al fax número 2233-1054, según consta a folio 35 del expediente administrativo.</w:t>
      </w:r>
    </w:p>
    <w:p w:rsidR="007F00CD" w:rsidRPr="00A55B48" w:rsidRDefault="007F00CD" w:rsidP="007F00CD">
      <w:pPr>
        <w:spacing w:after="120"/>
        <w:jc w:val="both"/>
        <w:rPr>
          <w:rFonts w:eastAsia="SimSun"/>
          <w:color w:val="000000" w:themeColor="text1"/>
          <w:sz w:val="24"/>
          <w:szCs w:val="24"/>
          <w:lang w:val="es-ES" w:eastAsia="es-ES"/>
        </w:rPr>
      </w:pPr>
    </w:p>
    <w:p w:rsidR="007F00CD" w:rsidRPr="00A55B48" w:rsidRDefault="007F00CD" w:rsidP="007F00CD">
      <w:pPr>
        <w:spacing w:after="120"/>
        <w:jc w:val="both"/>
        <w:rPr>
          <w:color w:val="000000" w:themeColor="text1"/>
          <w:sz w:val="24"/>
          <w:szCs w:val="24"/>
        </w:rPr>
      </w:pPr>
      <w:r w:rsidRPr="00A55B48">
        <w:rPr>
          <w:b/>
          <w:color w:val="000000" w:themeColor="text1"/>
          <w:sz w:val="24"/>
          <w:szCs w:val="24"/>
        </w:rPr>
        <w:t>CUARTO</w:t>
      </w:r>
      <w:r w:rsidR="0010403F" w:rsidRPr="00A55B48">
        <w:rPr>
          <w:b/>
          <w:color w:val="000000" w:themeColor="text1"/>
          <w:sz w:val="24"/>
          <w:szCs w:val="24"/>
        </w:rPr>
        <w:t xml:space="preserve">: </w:t>
      </w:r>
      <w:r w:rsidR="0010403F" w:rsidRPr="00A55B48">
        <w:rPr>
          <w:color w:val="000000" w:themeColor="text1"/>
          <w:sz w:val="24"/>
          <w:szCs w:val="24"/>
        </w:rPr>
        <w:t>El Tribunal Administrativo de Transporte, en Prevención de las diez horas del veinticinco de marzo de</w:t>
      </w:r>
      <w:r w:rsidR="009F3369" w:rsidRPr="00A55B48">
        <w:rPr>
          <w:color w:val="000000" w:themeColor="text1"/>
          <w:sz w:val="24"/>
          <w:szCs w:val="24"/>
        </w:rPr>
        <w:t>l dos mil diez</w:t>
      </w:r>
      <w:r w:rsidR="0010403F" w:rsidRPr="00A55B48">
        <w:rPr>
          <w:color w:val="000000" w:themeColor="text1"/>
          <w:sz w:val="24"/>
          <w:szCs w:val="24"/>
        </w:rPr>
        <w:t xml:space="preserve">, concede audiencia por tres días hábiles al recurrente, para que se manifieste respecto de su morosidad Patronal ante la Caja costarricense de Seguro Social.  Transcurrido el plazo sin que el recurrente se manifestara, se procede a realizar una nueva consulta </w:t>
      </w:r>
      <w:r w:rsidR="001A013E" w:rsidRPr="00A55B48">
        <w:rPr>
          <w:color w:val="000000" w:themeColor="text1"/>
          <w:sz w:val="24"/>
          <w:szCs w:val="24"/>
        </w:rPr>
        <w:t xml:space="preserve">de morosidad Patronal el día 8 de abril de 2010, cuyo resultado fue que el recurrente </w:t>
      </w:r>
      <w:r w:rsidR="00FF4469" w:rsidRPr="00FF4469">
        <w:rPr>
          <w:color w:val="000000" w:themeColor="text1"/>
          <w:sz w:val="24"/>
          <w:szCs w:val="24"/>
        </w:rPr>
        <w:t>T.R.E.R.M.O, S.A.,</w:t>
      </w:r>
      <w:r w:rsidR="00FF4469" w:rsidRPr="00A55B48">
        <w:rPr>
          <w:color w:val="000000" w:themeColor="text1"/>
          <w:sz w:val="24"/>
          <w:szCs w:val="24"/>
        </w:rPr>
        <w:t xml:space="preserve"> </w:t>
      </w:r>
      <w:r w:rsidR="001A013E" w:rsidRPr="00A55B48">
        <w:rPr>
          <w:color w:val="000000" w:themeColor="text1"/>
          <w:sz w:val="24"/>
          <w:szCs w:val="24"/>
        </w:rPr>
        <w:t xml:space="preserve">se encontraba al día con sus obligaciones patronales. </w:t>
      </w:r>
      <w:r w:rsidR="0010403F" w:rsidRPr="00A55B48">
        <w:rPr>
          <w:color w:val="000000" w:themeColor="text1"/>
          <w:sz w:val="24"/>
          <w:szCs w:val="24"/>
        </w:rPr>
        <w:t>(Ver los folios del 47 al 56 del expediente administrativo)</w:t>
      </w:r>
    </w:p>
    <w:p w:rsidR="005A6F7D" w:rsidRPr="00A55B48" w:rsidRDefault="005A6F7D" w:rsidP="007F00CD">
      <w:pPr>
        <w:ind w:right="730"/>
        <w:jc w:val="both"/>
        <w:rPr>
          <w:b/>
          <w:color w:val="000000" w:themeColor="text1"/>
          <w:sz w:val="24"/>
          <w:szCs w:val="24"/>
        </w:rPr>
      </w:pPr>
    </w:p>
    <w:p w:rsidR="001A013E" w:rsidRPr="00A55B48" w:rsidRDefault="00472DB6" w:rsidP="005E05B7">
      <w:pPr>
        <w:jc w:val="both"/>
        <w:rPr>
          <w:color w:val="000000" w:themeColor="text1"/>
          <w:sz w:val="24"/>
          <w:szCs w:val="24"/>
        </w:rPr>
      </w:pPr>
      <w:r w:rsidRPr="00A55B48">
        <w:rPr>
          <w:b/>
          <w:color w:val="000000" w:themeColor="text1"/>
          <w:sz w:val="24"/>
          <w:szCs w:val="24"/>
        </w:rPr>
        <w:t>QUINTO</w:t>
      </w:r>
      <w:r w:rsidR="001A013E" w:rsidRPr="00A55B48">
        <w:rPr>
          <w:b/>
          <w:color w:val="000000" w:themeColor="text1"/>
          <w:sz w:val="24"/>
          <w:szCs w:val="24"/>
        </w:rPr>
        <w:t xml:space="preserve">. </w:t>
      </w:r>
      <w:r w:rsidRPr="00A55B48">
        <w:rPr>
          <w:color w:val="000000" w:themeColor="text1"/>
          <w:sz w:val="24"/>
          <w:szCs w:val="24"/>
        </w:rPr>
        <w:t xml:space="preserve">El Tribunal Administrativo de Transporte, </w:t>
      </w:r>
      <w:r w:rsidR="009F3369" w:rsidRPr="00A55B48">
        <w:rPr>
          <w:color w:val="000000" w:themeColor="text1"/>
          <w:sz w:val="24"/>
          <w:szCs w:val="24"/>
        </w:rPr>
        <w:t xml:space="preserve">notifica el día 21 de diciembre del 2010, la </w:t>
      </w:r>
      <w:r w:rsidRPr="00A55B48">
        <w:rPr>
          <w:color w:val="000000" w:themeColor="text1"/>
          <w:sz w:val="24"/>
          <w:szCs w:val="24"/>
        </w:rPr>
        <w:t xml:space="preserve">Prevención </w:t>
      </w:r>
      <w:r w:rsidR="009F3369" w:rsidRPr="00A55B48">
        <w:rPr>
          <w:color w:val="000000" w:themeColor="text1"/>
          <w:sz w:val="24"/>
          <w:szCs w:val="24"/>
        </w:rPr>
        <w:t xml:space="preserve">de </w:t>
      </w:r>
      <w:r w:rsidR="00CB36DB" w:rsidRPr="00A55B48">
        <w:rPr>
          <w:color w:val="000000" w:themeColor="text1"/>
          <w:sz w:val="24"/>
          <w:szCs w:val="24"/>
        </w:rPr>
        <w:t xml:space="preserve">las </w:t>
      </w:r>
      <w:r w:rsidR="001A013E" w:rsidRPr="00A55B48">
        <w:rPr>
          <w:color w:val="000000" w:themeColor="text1"/>
          <w:sz w:val="24"/>
          <w:szCs w:val="24"/>
        </w:rPr>
        <w:t>diez</w:t>
      </w:r>
      <w:r w:rsidR="00CB36DB" w:rsidRPr="00A55B48">
        <w:rPr>
          <w:color w:val="000000" w:themeColor="text1"/>
          <w:sz w:val="24"/>
          <w:szCs w:val="24"/>
        </w:rPr>
        <w:t xml:space="preserve"> horas </w:t>
      </w:r>
      <w:r w:rsidR="001A013E" w:rsidRPr="00A55B48">
        <w:rPr>
          <w:color w:val="000000" w:themeColor="text1"/>
          <w:sz w:val="24"/>
          <w:szCs w:val="24"/>
        </w:rPr>
        <w:t>cuarenta</w:t>
      </w:r>
      <w:r w:rsidR="00CB36DB" w:rsidRPr="00A55B48">
        <w:rPr>
          <w:color w:val="000000" w:themeColor="text1"/>
          <w:sz w:val="24"/>
          <w:szCs w:val="24"/>
        </w:rPr>
        <w:t xml:space="preserve"> minutos del dieci</w:t>
      </w:r>
      <w:r w:rsidR="001A013E" w:rsidRPr="00A55B48">
        <w:rPr>
          <w:color w:val="000000" w:themeColor="text1"/>
          <w:sz w:val="24"/>
          <w:szCs w:val="24"/>
        </w:rPr>
        <w:t xml:space="preserve">siete de diciembre del </w:t>
      </w:r>
      <w:r w:rsidR="00CB36DB" w:rsidRPr="00A55B48">
        <w:rPr>
          <w:color w:val="000000" w:themeColor="text1"/>
          <w:sz w:val="24"/>
          <w:szCs w:val="24"/>
        </w:rPr>
        <w:t>dos mil diez</w:t>
      </w:r>
      <w:r w:rsidR="004C7C8C" w:rsidRPr="00A55B48">
        <w:rPr>
          <w:color w:val="000000" w:themeColor="text1"/>
          <w:sz w:val="24"/>
          <w:szCs w:val="24"/>
        </w:rPr>
        <w:t xml:space="preserve"> y</w:t>
      </w:r>
      <w:r w:rsidR="00CB36DB" w:rsidRPr="00A55B48">
        <w:rPr>
          <w:color w:val="000000" w:themeColor="text1"/>
          <w:sz w:val="24"/>
          <w:szCs w:val="24"/>
        </w:rPr>
        <w:t xml:space="preserve"> otorga a la </w:t>
      </w:r>
      <w:r w:rsidR="001A013E" w:rsidRPr="00A55B48">
        <w:rPr>
          <w:color w:val="000000" w:themeColor="text1"/>
          <w:sz w:val="24"/>
          <w:szCs w:val="24"/>
        </w:rPr>
        <w:t>Dirección Ejecutiva del Consejo de Transporte Público, el plazo de diez días hábiles para que remita al Tribunal:</w:t>
      </w:r>
    </w:p>
    <w:p w:rsidR="001A013E" w:rsidRPr="00A55B48" w:rsidRDefault="001A013E" w:rsidP="005E05B7">
      <w:pPr>
        <w:jc w:val="both"/>
        <w:rPr>
          <w:color w:val="000000" w:themeColor="text1"/>
          <w:sz w:val="24"/>
          <w:szCs w:val="24"/>
        </w:rPr>
      </w:pPr>
    </w:p>
    <w:p w:rsidR="009F3369" w:rsidRPr="00A55B48" w:rsidRDefault="009F3369" w:rsidP="009F3369">
      <w:pPr>
        <w:ind w:left="851" w:right="851"/>
        <w:jc w:val="both"/>
        <w:rPr>
          <w:color w:val="000000" w:themeColor="text1"/>
          <w:sz w:val="22"/>
          <w:szCs w:val="22"/>
        </w:rPr>
      </w:pPr>
      <w:r w:rsidRPr="00A55B48">
        <w:rPr>
          <w:color w:val="000000" w:themeColor="text1"/>
          <w:sz w:val="22"/>
          <w:szCs w:val="22"/>
        </w:rPr>
        <w:t>“</w:t>
      </w:r>
      <w:r w:rsidRPr="00A55B48">
        <w:rPr>
          <w:b/>
          <w:color w:val="000000" w:themeColor="text1"/>
          <w:sz w:val="22"/>
          <w:szCs w:val="22"/>
        </w:rPr>
        <w:t xml:space="preserve">a) </w:t>
      </w:r>
      <w:r w:rsidRPr="00A55B48">
        <w:rPr>
          <w:color w:val="000000" w:themeColor="text1"/>
          <w:sz w:val="22"/>
          <w:szCs w:val="22"/>
        </w:rPr>
        <w:t>Copia debidamente certificada de las actas y comprobantes de notificación del Artículo 7.6 de la Sesión Ordinaria 24-2009 del 16 de abril del 2009, celebrada por la Junta Directiva del Consejo de Transporte Público.</w:t>
      </w:r>
    </w:p>
    <w:p w:rsidR="009F3369" w:rsidRPr="00A55B48" w:rsidRDefault="009F3369" w:rsidP="009F3369">
      <w:pPr>
        <w:ind w:left="851" w:right="851"/>
        <w:jc w:val="both"/>
        <w:rPr>
          <w:color w:val="000000" w:themeColor="text1"/>
          <w:sz w:val="22"/>
          <w:szCs w:val="22"/>
        </w:rPr>
      </w:pPr>
      <w:proofErr w:type="gramStart"/>
      <w:r w:rsidRPr="00A55B48">
        <w:rPr>
          <w:b/>
          <w:color w:val="000000" w:themeColor="text1"/>
          <w:sz w:val="22"/>
          <w:szCs w:val="22"/>
        </w:rPr>
        <w:t>b</w:t>
      </w:r>
      <w:proofErr w:type="gramEnd"/>
      <w:r w:rsidRPr="00A55B48">
        <w:rPr>
          <w:b/>
          <w:color w:val="000000" w:themeColor="text1"/>
          <w:sz w:val="22"/>
          <w:szCs w:val="22"/>
        </w:rPr>
        <w:t xml:space="preserve">) </w:t>
      </w:r>
      <w:r w:rsidRPr="00A55B48">
        <w:rPr>
          <w:color w:val="000000" w:themeColor="text1"/>
          <w:sz w:val="22"/>
          <w:szCs w:val="22"/>
        </w:rPr>
        <w:t xml:space="preserve">Copia debidamente certificada de la solicitud de </w:t>
      </w:r>
      <w:r w:rsidR="00FF4469" w:rsidRPr="00FF4469">
        <w:rPr>
          <w:color w:val="000000" w:themeColor="text1"/>
        </w:rPr>
        <w:t>T.R.E.R.M.O, S.A.,</w:t>
      </w:r>
      <w:r w:rsidR="00FF4469" w:rsidRPr="00A55B48">
        <w:rPr>
          <w:color w:val="000000" w:themeColor="text1"/>
          <w:sz w:val="24"/>
          <w:szCs w:val="24"/>
        </w:rPr>
        <w:t xml:space="preserve"> </w:t>
      </w:r>
      <w:r w:rsidRPr="00A55B48">
        <w:rPr>
          <w:color w:val="000000" w:themeColor="text1"/>
          <w:sz w:val="22"/>
          <w:szCs w:val="22"/>
        </w:rPr>
        <w:t xml:space="preserve"> para operar la ruta descrita como “Filadelfia-Puntarenas por el </w:t>
      </w:r>
      <w:proofErr w:type="spellStart"/>
      <w:r w:rsidRPr="00A55B48">
        <w:rPr>
          <w:color w:val="000000" w:themeColor="text1"/>
          <w:sz w:val="22"/>
          <w:szCs w:val="22"/>
        </w:rPr>
        <w:t>Ferry</w:t>
      </w:r>
      <w:proofErr w:type="spellEnd"/>
      <w:r w:rsidRPr="00A55B48">
        <w:rPr>
          <w:color w:val="000000" w:themeColor="text1"/>
          <w:sz w:val="22"/>
          <w:szCs w:val="22"/>
        </w:rPr>
        <w:t>” y viceversa.” (Ver los folios del 57 al 60 del expediente administrativo)</w:t>
      </w:r>
    </w:p>
    <w:p w:rsidR="00CB36DB" w:rsidRPr="00A55B48" w:rsidRDefault="00CB36DB" w:rsidP="005E05B7">
      <w:pPr>
        <w:ind w:left="748"/>
        <w:jc w:val="both"/>
        <w:rPr>
          <w:color w:val="943634" w:themeColor="accent2" w:themeShade="BF"/>
          <w:sz w:val="22"/>
          <w:szCs w:val="22"/>
        </w:rPr>
      </w:pPr>
    </w:p>
    <w:p w:rsidR="00F87C50" w:rsidRPr="00A55B48" w:rsidRDefault="00472DB6" w:rsidP="00AC285D">
      <w:pPr>
        <w:jc w:val="both"/>
        <w:rPr>
          <w:color w:val="000000" w:themeColor="text1"/>
          <w:sz w:val="24"/>
          <w:szCs w:val="24"/>
        </w:rPr>
      </w:pPr>
      <w:r w:rsidRPr="00A55B48">
        <w:rPr>
          <w:b/>
          <w:color w:val="000000" w:themeColor="text1"/>
          <w:sz w:val="24"/>
          <w:szCs w:val="24"/>
        </w:rPr>
        <w:t>SEXTO</w:t>
      </w:r>
      <w:r w:rsidR="005E05B7" w:rsidRPr="00A55B48">
        <w:rPr>
          <w:b/>
          <w:color w:val="000000" w:themeColor="text1"/>
          <w:sz w:val="24"/>
          <w:szCs w:val="24"/>
        </w:rPr>
        <w:t>.-</w:t>
      </w:r>
      <w:r w:rsidR="00540189" w:rsidRPr="00A55B48">
        <w:rPr>
          <w:b/>
          <w:color w:val="000000" w:themeColor="text1"/>
          <w:sz w:val="24"/>
          <w:szCs w:val="24"/>
        </w:rPr>
        <w:t xml:space="preserve"> </w:t>
      </w:r>
      <w:r w:rsidR="00AC285D" w:rsidRPr="00A55B48">
        <w:rPr>
          <w:color w:val="000000" w:themeColor="text1"/>
          <w:sz w:val="24"/>
          <w:szCs w:val="24"/>
        </w:rPr>
        <w:t xml:space="preserve">La Secretaría Ejecutiva del Consejo de Transporte Público, remite </w:t>
      </w:r>
      <w:r w:rsidR="00F87C50" w:rsidRPr="00A55B48">
        <w:rPr>
          <w:color w:val="000000" w:themeColor="text1"/>
          <w:sz w:val="24"/>
          <w:szCs w:val="24"/>
        </w:rPr>
        <w:t xml:space="preserve">el día 5 de enero de 2011, </w:t>
      </w:r>
      <w:r w:rsidR="00AC285D" w:rsidRPr="00A55B48">
        <w:rPr>
          <w:color w:val="000000" w:themeColor="text1"/>
          <w:sz w:val="24"/>
          <w:szCs w:val="24"/>
        </w:rPr>
        <w:t>copia certificada de las actas y comprobantes de notificación del Artículo 7.6 de la Sesión Ordinaria 24-2009 del 16 de abril del 2009 y del oficio DIC-09-0528 del 16 de abril de 2009, emitido por el Departamento de Inspección y Control del Consejo de Transporte Público</w:t>
      </w:r>
      <w:r w:rsidR="00F87C50" w:rsidRPr="00A55B48">
        <w:rPr>
          <w:color w:val="000000" w:themeColor="text1"/>
          <w:sz w:val="24"/>
          <w:szCs w:val="24"/>
        </w:rPr>
        <w:t>. Informando que respecto al punto b) de la prevención supra indicada, está gestionando lo pertinente, toda vez que no cuanta con la documentación.</w:t>
      </w:r>
    </w:p>
    <w:p w:rsidR="00F87C50" w:rsidRPr="00A55B48" w:rsidRDefault="00F87C50" w:rsidP="00AC285D">
      <w:pPr>
        <w:jc w:val="both"/>
        <w:rPr>
          <w:color w:val="000000" w:themeColor="text1"/>
          <w:sz w:val="24"/>
          <w:szCs w:val="24"/>
        </w:rPr>
      </w:pPr>
    </w:p>
    <w:p w:rsidR="00AC285D" w:rsidRPr="00A55B48" w:rsidRDefault="00F87C50" w:rsidP="00AC285D">
      <w:pPr>
        <w:jc w:val="both"/>
        <w:rPr>
          <w:color w:val="000000" w:themeColor="text1"/>
          <w:sz w:val="24"/>
          <w:szCs w:val="24"/>
        </w:rPr>
      </w:pPr>
      <w:r w:rsidRPr="00A55B48">
        <w:rPr>
          <w:color w:val="000000" w:themeColor="text1"/>
          <w:sz w:val="24"/>
          <w:szCs w:val="24"/>
        </w:rPr>
        <w:t xml:space="preserve">El día 7 de enero de 2011, la Secretaría Ejecutiva del Consejo de Transporte Público, completa la remisión de documentos </w:t>
      </w:r>
      <w:r w:rsidR="00156E86" w:rsidRPr="00A55B48">
        <w:rPr>
          <w:color w:val="000000" w:themeColor="text1"/>
          <w:sz w:val="24"/>
          <w:szCs w:val="24"/>
        </w:rPr>
        <w:t xml:space="preserve">sin que en ellos conste la copia certificada de la empresa Copia debidamente certificada de la solicitud de </w:t>
      </w:r>
      <w:r w:rsidR="00FF4469" w:rsidRPr="00FF4469">
        <w:rPr>
          <w:color w:val="000000" w:themeColor="text1"/>
          <w:sz w:val="24"/>
          <w:szCs w:val="24"/>
        </w:rPr>
        <w:t>T.R.E.R.M.O, S.A.</w:t>
      </w:r>
      <w:r w:rsidR="00156E86" w:rsidRPr="00FF4469">
        <w:rPr>
          <w:color w:val="000000" w:themeColor="text1"/>
          <w:sz w:val="24"/>
          <w:szCs w:val="24"/>
        </w:rPr>
        <w:t>,</w:t>
      </w:r>
      <w:r w:rsidR="00156E86" w:rsidRPr="00A55B48">
        <w:rPr>
          <w:color w:val="000000" w:themeColor="text1"/>
          <w:sz w:val="24"/>
          <w:szCs w:val="24"/>
        </w:rPr>
        <w:t xml:space="preserve"> para operar la ruta descrita como “Filadelfia-Puntarenas por el </w:t>
      </w:r>
      <w:proofErr w:type="spellStart"/>
      <w:r w:rsidR="00156E86" w:rsidRPr="00A55B48">
        <w:rPr>
          <w:color w:val="000000" w:themeColor="text1"/>
          <w:sz w:val="24"/>
          <w:szCs w:val="24"/>
        </w:rPr>
        <w:t>Ferry</w:t>
      </w:r>
      <w:proofErr w:type="spellEnd"/>
      <w:r w:rsidR="00156E86" w:rsidRPr="00A55B48">
        <w:rPr>
          <w:color w:val="000000" w:themeColor="text1"/>
          <w:sz w:val="24"/>
          <w:szCs w:val="24"/>
        </w:rPr>
        <w:t>” y viceversa.</w:t>
      </w:r>
      <w:r w:rsidR="00AC285D" w:rsidRPr="00A55B48">
        <w:rPr>
          <w:color w:val="000000" w:themeColor="text1"/>
          <w:sz w:val="24"/>
          <w:szCs w:val="24"/>
        </w:rPr>
        <w:t xml:space="preserve"> (Ver folios </w:t>
      </w:r>
      <w:r w:rsidR="00156E86" w:rsidRPr="00A55B48">
        <w:rPr>
          <w:color w:val="000000" w:themeColor="text1"/>
          <w:sz w:val="24"/>
          <w:szCs w:val="24"/>
        </w:rPr>
        <w:t xml:space="preserve">del </w:t>
      </w:r>
      <w:r w:rsidR="00AC285D" w:rsidRPr="00A55B48">
        <w:rPr>
          <w:color w:val="000000" w:themeColor="text1"/>
          <w:sz w:val="24"/>
          <w:szCs w:val="24"/>
        </w:rPr>
        <w:t>7</w:t>
      </w:r>
      <w:r w:rsidR="00156E86" w:rsidRPr="00A55B48">
        <w:rPr>
          <w:color w:val="000000" w:themeColor="text1"/>
          <w:sz w:val="24"/>
          <w:szCs w:val="24"/>
        </w:rPr>
        <w:t>8</w:t>
      </w:r>
      <w:r w:rsidR="00AC285D" w:rsidRPr="00A55B48">
        <w:rPr>
          <w:color w:val="000000" w:themeColor="text1"/>
          <w:sz w:val="24"/>
          <w:szCs w:val="24"/>
        </w:rPr>
        <w:t xml:space="preserve"> a </w:t>
      </w:r>
      <w:r w:rsidR="00156E86" w:rsidRPr="00A55B48">
        <w:rPr>
          <w:color w:val="000000" w:themeColor="text1"/>
          <w:sz w:val="24"/>
          <w:szCs w:val="24"/>
        </w:rPr>
        <w:t>150</w:t>
      </w:r>
      <w:r w:rsidR="00AC285D" w:rsidRPr="00A55B48">
        <w:rPr>
          <w:color w:val="000000" w:themeColor="text1"/>
          <w:sz w:val="24"/>
          <w:szCs w:val="24"/>
        </w:rPr>
        <w:t xml:space="preserve"> del expediente</w:t>
      </w:r>
      <w:r w:rsidR="00156E86" w:rsidRPr="00A55B48">
        <w:rPr>
          <w:color w:val="000000" w:themeColor="text1"/>
          <w:sz w:val="24"/>
          <w:szCs w:val="24"/>
        </w:rPr>
        <w:t xml:space="preserve"> administrativo</w:t>
      </w:r>
      <w:r w:rsidR="00AC285D" w:rsidRPr="00A55B48">
        <w:rPr>
          <w:color w:val="000000" w:themeColor="text1"/>
          <w:sz w:val="24"/>
          <w:szCs w:val="24"/>
        </w:rPr>
        <w:t>)</w:t>
      </w:r>
    </w:p>
    <w:p w:rsidR="00540189" w:rsidRPr="00A55B48" w:rsidRDefault="00540189" w:rsidP="00540189">
      <w:pPr>
        <w:spacing w:after="120"/>
        <w:jc w:val="both"/>
        <w:rPr>
          <w:color w:val="000000" w:themeColor="text1"/>
          <w:sz w:val="24"/>
          <w:szCs w:val="24"/>
        </w:rPr>
      </w:pPr>
    </w:p>
    <w:p w:rsidR="006114F0" w:rsidRPr="00A55B48" w:rsidRDefault="00AC285D" w:rsidP="005A6F7D">
      <w:pPr>
        <w:spacing w:after="120"/>
        <w:jc w:val="both"/>
        <w:rPr>
          <w:color w:val="943634" w:themeColor="accent2" w:themeShade="BF"/>
          <w:sz w:val="24"/>
          <w:szCs w:val="24"/>
        </w:rPr>
      </w:pPr>
      <w:r w:rsidRPr="00A55B48">
        <w:rPr>
          <w:b/>
          <w:color w:val="000000" w:themeColor="text1"/>
          <w:sz w:val="24"/>
          <w:szCs w:val="24"/>
        </w:rPr>
        <w:t xml:space="preserve">SETIMO.- </w:t>
      </w:r>
      <w:r w:rsidRPr="00A55B48">
        <w:rPr>
          <w:color w:val="000000" w:themeColor="text1"/>
          <w:sz w:val="24"/>
          <w:szCs w:val="24"/>
        </w:rPr>
        <w:t>En los procedimientos se han seguido las prescripciones de ley.</w:t>
      </w:r>
    </w:p>
    <w:p w:rsidR="00156E86" w:rsidRPr="00A55B48" w:rsidRDefault="00156E86" w:rsidP="00491C45">
      <w:pPr>
        <w:ind w:right="51"/>
        <w:jc w:val="both"/>
        <w:rPr>
          <w:b/>
          <w:smallCaps/>
          <w:color w:val="000000" w:themeColor="text1"/>
          <w:sz w:val="24"/>
          <w:szCs w:val="24"/>
        </w:rPr>
      </w:pPr>
    </w:p>
    <w:p w:rsidR="005273F5" w:rsidRPr="00A55B48" w:rsidRDefault="005273F5" w:rsidP="00491C45">
      <w:pPr>
        <w:ind w:right="51"/>
        <w:jc w:val="both"/>
        <w:rPr>
          <w:b/>
          <w:smallCaps/>
          <w:color w:val="000000" w:themeColor="text1"/>
          <w:sz w:val="24"/>
          <w:szCs w:val="24"/>
        </w:rPr>
      </w:pPr>
      <w:r w:rsidRPr="00A55B48">
        <w:rPr>
          <w:b/>
          <w:smallCaps/>
          <w:color w:val="000000" w:themeColor="text1"/>
          <w:sz w:val="24"/>
          <w:szCs w:val="24"/>
        </w:rPr>
        <w:t xml:space="preserve">REDACTA EL JUEZ PORTUGUEZ MÉNDEZ, </w:t>
      </w:r>
    </w:p>
    <w:p w:rsidR="005E05B7" w:rsidRPr="00A55B48" w:rsidRDefault="005E05B7" w:rsidP="00491C45">
      <w:pPr>
        <w:ind w:right="51"/>
        <w:jc w:val="both"/>
        <w:rPr>
          <w:b/>
          <w:smallCaps/>
          <w:color w:val="000000" w:themeColor="text1"/>
          <w:sz w:val="24"/>
          <w:szCs w:val="24"/>
        </w:rPr>
      </w:pPr>
    </w:p>
    <w:p w:rsidR="005273F5" w:rsidRPr="00A55B48" w:rsidRDefault="005273F5" w:rsidP="00491C45">
      <w:pPr>
        <w:ind w:right="51"/>
        <w:jc w:val="both"/>
        <w:rPr>
          <w:b/>
          <w:color w:val="000000" w:themeColor="text1"/>
          <w:sz w:val="24"/>
          <w:szCs w:val="24"/>
        </w:rPr>
      </w:pPr>
    </w:p>
    <w:p w:rsidR="005273F5" w:rsidRPr="00A55B48" w:rsidRDefault="005273F5" w:rsidP="005273F5">
      <w:pPr>
        <w:ind w:right="51"/>
        <w:jc w:val="center"/>
        <w:rPr>
          <w:b/>
          <w:color w:val="000000" w:themeColor="text1"/>
          <w:sz w:val="24"/>
          <w:szCs w:val="24"/>
        </w:rPr>
      </w:pPr>
      <w:r w:rsidRPr="00A55B48">
        <w:rPr>
          <w:b/>
          <w:color w:val="000000" w:themeColor="text1"/>
          <w:sz w:val="24"/>
          <w:szCs w:val="24"/>
        </w:rPr>
        <w:t>CONSIDERANDO</w:t>
      </w:r>
    </w:p>
    <w:p w:rsidR="005273F5" w:rsidRPr="00A55B48" w:rsidRDefault="005273F5" w:rsidP="005273F5">
      <w:pPr>
        <w:ind w:right="51"/>
        <w:jc w:val="center"/>
        <w:rPr>
          <w:b/>
          <w:color w:val="000000" w:themeColor="text1"/>
          <w:sz w:val="24"/>
          <w:szCs w:val="24"/>
        </w:rPr>
      </w:pPr>
    </w:p>
    <w:p w:rsidR="005273F5" w:rsidRPr="00A55B48" w:rsidRDefault="005273F5" w:rsidP="005273F5">
      <w:pPr>
        <w:tabs>
          <w:tab w:val="left" w:pos="8100"/>
        </w:tabs>
        <w:ind w:right="44"/>
        <w:jc w:val="both"/>
        <w:rPr>
          <w:color w:val="000000" w:themeColor="text1"/>
          <w:sz w:val="24"/>
          <w:szCs w:val="24"/>
        </w:rPr>
      </w:pPr>
      <w:r w:rsidRPr="00A55B48">
        <w:rPr>
          <w:b/>
          <w:color w:val="000000" w:themeColor="text1"/>
          <w:sz w:val="24"/>
          <w:szCs w:val="24"/>
        </w:rPr>
        <w:t xml:space="preserve">I.- COMPETENCIA: </w:t>
      </w:r>
      <w:r w:rsidRPr="00A55B48">
        <w:rPr>
          <w:color w:val="000000" w:themeColor="text1"/>
          <w:sz w:val="24"/>
          <w:szCs w:val="24"/>
        </w:rPr>
        <w:t>De conformidad con el artículo 22 de la Ley Reguladora del Servicio Público de Transporte Remunerado de Personas en Vehículos en la Modalidad de Taxi, N</w:t>
      </w:r>
      <w:r w:rsidR="00C36E4C" w:rsidRPr="00A55B48">
        <w:rPr>
          <w:color w:val="000000" w:themeColor="text1"/>
          <w:sz w:val="24"/>
          <w:szCs w:val="24"/>
        </w:rPr>
        <w:t>.</w:t>
      </w:r>
      <w:r w:rsidRPr="00A55B48">
        <w:rPr>
          <w:color w:val="000000" w:themeColor="text1"/>
          <w:sz w:val="24"/>
          <w:szCs w:val="24"/>
        </w:rPr>
        <w:t xml:space="preserve"> 7969 del 22 de diciembre de 1999, y sus reformas y el Dictamen de la Procuraduría General de la República N° </w:t>
      </w:r>
      <w:r w:rsidRPr="00A55B48">
        <w:rPr>
          <w:bCs/>
          <w:color w:val="000000" w:themeColor="text1"/>
          <w:sz w:val="24"/>
          <w:szCs w:val="24"/>
        </w:rPr>
        <w:t>C-037-2000 del 25 de febrero de 2000</w:t>
      </w:r>
      <w:r w:rsidRPr="00A55B48">
        <w:rPr>
          <w:color w:val="000000" w:themeColor="text1"/>
          <w:sz w:val="24"/>
          <w:szCs w:val="24"/>
        </w:rPr>
        <w:t>; el Tribunal Administrativo de Transporte es el competente para conocer y resolver el presente recurso</w:t>
      </w:r>
      <w:r w:rsidR="00540189" w:rsidRPr="00A55B48">
        <w:rPr>
          <w:color w:val="000000" w:themeColor="text1"/>
          <w:sz w:val="24"/>
          <w:szCs w:val="24"/>
        </w:rPr>
        <w:t xml:space="preserve">. </w:t>
      </w:r>
    </w:p>
    <w:p w:rsidR="00257C98" w:rsidRPr="00A55B48" w:rsidRDefault="00257C98" w:rsidP="005273F5">
      <w:pPr>
        <w:tabs>
          <w:tab w:val="left" w:pos="8100"/>
        </w:tabs>
        <w:ind w:right="44"/>
        <w:jc w:val="both"/>
        <w:rPr>
          <w:color w:val="000000" w:themeColor="text1"/>
          <w:sz w:val="24"/>
          <w:szCs w:val="24"/>
        </w:rPr>
      </w:pPr>
    </w:p>
    <w:p w:rsidR="00B9022B" w:rsidRPr="00A55B48" w:rsidRDefault="00257C98" w:rsidP="00B9022B">
      <w:pPr>
        <w:jc w:val="both"/>
        <w:rPr>
          <w:iCs/>
          <w:color w:val="000000" w:themeColor="text1"/>
          <w:sz w:val="24"/>
          <w:szCs w:val="24"/>
        </w:rPr>
      </w:pPr>
      <w:r w:rsidRPr="00A55B48">
        <w:rPr>
          <w:b/>
          <w:color w:val="000000" w:themeColor="text1"/>
          <w:sz w:val="24"/>
          <w:szCs w:val="24"/>
        </w:rPr>
        <w:t xml:space="preserve">II. </w:t>
      </w:r>
      <w:r w:rsidR="00B9022B" w:rsidRPr="00A55B48">
        <w:rPr>
          <w:b/>
          <w:iCs/>
          <w:color w:val="000000" w:themeColor="text1"/>
          <w:sz w:val="24"/>
          <w:szCs w:val="24"/>
        </w:rPr>
        <w:t xml:space="preserve">II.- ANÁLISIS DE ADMISIBILIDAD. </w:t>
      </w:r>
      <w:r w:rsidR="00B9022B" w:rsidRPr="00A55B48">
        <w:rPr>
          <w:iCs/>
          <w:color w:val="000000" w:themeColor="text1"/>
          <w:sz w:val="24"/>
          <w:szCs w:val="24"/>
        </w:rPr>
        <w:t xml:space="preserve"> </w:t>
      </w:r>
      <w:r w:rsidR="00B9022B" w:rsidRPr="00A55B48">
        <w:rPr>
          <w:b/>
          <w:iCs/>
          <w:color w:val="000000" w:themeColor="text1"/>
          <w:sz w:val="24"/>
          <w:szCs w:val="24"/>
          <w:u w:val="single"/>
        </w:rPr>
        <w:t>En cuanto a la Legitimación</w:t>
      </w:r>
      <w:r w:rsidR="00B9022B" w:rsidRPr="00A55B48">
        <w:rPr>
          <w:b/>
          <w:iCs/>
          <w:color w:val="000000" w:themeColor="text1"/>
          <w:sz w:val="24"/>
          <w:szCs w:val="24"/>
        </w:rPr>
        <w:t xml:space="preserve">: </w:t>
      </w:r>
      <w:r w:rsidR="00B9022B" w:rsidRPr="00A55B48">
        <w:rPr>
          <w:iCs/>
          <w:color w:val="000000" w:themeColor="text1"/>
          <w:sz w:val="24"/>
          <w:szCs w:val="24"/>
        </w:rPr>
        <w:t xml:space="preserve">Previo a cualquier otra consideración, se avoca este Órgano Colegiado al estudio de admisibilidad del presente recurso de apelación, condicionándose la admisibilidad del recurso de apelación a dos requisitos procesales, sea en cuanto a la capacidad procesal de las partes que intervienen en el expediente y en lo relativo al tiempo que dispone el interesado para interponer sus recursos, conforme a Ley Reguladora del Servicio Público de Transporte Remunerado de Personas en Vehículos en la Modalidad de Taxi N. 7969, y la Ley General de Administración Pública N. 6227.  </w:t>
      </w:r>
    </w:p>
    <w:p w:rsidR="00B9022B" w:rsidRPr="00A55B48" w:rsidRDefault="00B9022B" w:rsidP="00B9022B">
      <w:pPr>
        <w:jc w:val="both"/>
        <w:rPr>
          <w:iCs/>
          <w:color w:val="000000" w:themeColor="text1"/>
          <w:sz w:val="24"/>
          <w:szCs w:val="24"/>
        </w:rPr>
      </w:pPr>
    </w:p>
    <w:p w:rsidR="00B9022B" w:rsidRPr="00A55B48" w:rsidRDefault="00B9022B" w:rsidP="00B9022B">
      <w:pPr>
        <w:pStyle w:val="Textoindependiente"/>
        <w:spacing w:after="0"/>
        <w:jc w:val="both"/>
        <w:rPr>
          <w:rFonts w:eastAsia="Times New Roman"/>
          <w:iCs/>
          <w:color w:val="000000" w:themeColor="text1"/>
          <w:lang w:val="es-ES_tradnl" w:eastAsia="es-CR"/>
        </w:rPr>
      </w:pPr>
      <w:r w:rsidRPr="00A55B48">
        <w:rPr>
          <w:rFonts w:eastAsia="Times New Roman"/>
          <w:iCs/>
          <w:color w:val="000000" w:themeColor="text1"/>
          <w:lang w:val="es-ES_tradnl" w:eastAsia="es-CR"/>
        </w:rPr>
        <w:t xml:space="preserve">En lo que se refiere a la capacidad procesal de las partes, se observa que el </w:t>
      </w:r>
      <w:r w:rsidRPr="00A55B48">
        <w:rPr>
          <w:color w:val="000000" w:themeColor="text1"/>
        </w:rPr>
        <w:t>Artículo 7.6 de la Sesión Ordinaria 24-2009, del 16 de abril del 2009, celebrada por la Junta Directiva del Consejo de Transporte Público</w:t>
      </w:r>
      <w:r w:rsidRPr="00A55B48">
        <w:rPr>
          <w:rFonts w:eastAsia="Times New Roman"/>
          <w:iCs/>
          <w:color w:val="000000" w:themeColor="text1"/>
          <w:lang w:val="es-ES_tradnl" w:eastAsia="es-CR"/>
        </w:rPr>
        <w:t xml:space="preserve">, refiere entre otros aspectos a la denegatoria la solicitud para operar el servicio de la Ruta descrita como “Filadelfia–Puntarenas por el </w:t>
      </w:r>
      <w:proofErr w:type="spellStart"/>
      <w:r w:rsidRPr="00A55B48">
        <w:rPr>
          <w:rFonts w:eastAsia="Times New Roman"/>
          <w:iCs/>
          <w:color w:val="000000" w:themeColor="text1"/>
          <w:lang w:val="es-ES_tradnl" w:eastAsia="es-CR"/>
        </w:rPr>
        <w:t>Ferry</w:t>
      </w:r>
      <w:proofErr w:type="spellEnd"/>
      <w:r w:rsidRPr="00A55B48">
        <w:rPr>
          <w:rFonts w:eastAsia="Times New Roman"/>
          <w:iCs/>
          <w:color w:val="000000" w:themeColor="text1"/>
          <w:lang w:val="es-ES_tradnl" w:eastAsia="es-CR"/>
        </w:rPr>
        <w:t xml:space="preserve">” y viceversa; planteada por la empresa denominada como </w:t>
      </w:r>
      <w:r w:rsidR="00B67AEE" w:rsidRPr="00B67AEE">
        <w:rPr>
          <w:color w:val="000000" w:themeColor="text1"/>
        </w:rPr>
        <w:t>T.R.E.R.M.O, S.A.,</w:t>
      </w:r>
      <w:r w:rsidRPr="00A55B48">
        <w:rPr>
          <w:rFonts w:eastAsia="Times New Roman"/>
          <w:iCs/>
          <w:color w:val="000000" w:themeColor="text1"/>
          <w:lang w:val="es-ES_tradnl" w:eastAsia="es-CR"/>
        </w:rPr>
        <w:t xml:space="preserve"> misma que presenta el día 22 de abril de 2009, el recurso de </w:t>
      </w:r>
      <w:r w:rsidRPr="00A55B48">
        <w:rPr>
          <w:color w:val="000000" w:themeColor="text1"/>
        </w:rPr>
        <w:t xml:space="preserve">Apelación en Subsidio Parcial y Nulidad Absoluta Concomitante Parcial, por intermedio de su representante Denis Jiménez Fernández, portador de la cédula de identidad 6-0298-0425, en su condición de Presidente con facultades de Apoderado Generalísimo sin límite de suma, según certificación de personería jurídica emitida por el Registro Nacional, visible a folio 5 del expediente administrativo. </w:t>
      </w:r>
      <w:r w:rsidRPr="00A55B48">
        <w:rPr>
          <w:rFonts w:eastAsia="Times New Roman"/>
          <w:iCs/>
          <w:color w:val="000000" w:themeColor="text1"/>
          <w:lang w:val="es-ES_tradnl" w:eastAsia="es-CR"/>
        </w:rPr>
        <w:t xml:space="preserve"> </w:t>
      </w:r>
    </w:p>
    <w:p w:rsidR="00B9022B" w:rsidRPr="00A55B48" w:rsidRDefault="00B9022B" w:rsidP="00B9022B">
      <w:pPr>
        <w:pStyle w:val="Textoindependiente"/>
        <w:spacing w:after="0"/>
        <w:jc w:val="both"/>
        <w:rPr>
          <w:rFonts w:eastAsia="Times New Roman"/>
          <w:iCs/>
          <w:color w:val="000000" w:themeColor="text1"/>
          <w:lang w:val="es-ES_tradnl" w:eastAsia="es-CR"/>
        </w:rPr>
      </w:pPr>
    </w:p>
    <w:p w:rsidR="00B9022B" w:rsidRPr="00A55B48" w:rsidRDefault="00B9022B" w:rsidP="00B9022B">
      <w:pPr>
        <w:jc w:val="both"/>
        <w:rPr>
          <w:iCs/>
          <w:color w:val="000000" w:themeColor="text1"/>
          <w:sz w:val="24"/>
          <w:szCs w:val="24"/>
        </w:rPr>
      </w:pPr>
      <w:r w:rsidRPr="00A55B48">
        <w:rPr>
          <w:b/>
          <w:iCs/>
          <w:color w:val="000000" w:themeColor="text1"/>
          <w:sz w:val="24"/>
          <w:szCs w:val="24"/>
          <w:u w:val="single"/>
        </w:rPr>
        <w:t>En cuanto al plazo</w:t>
      </w:r>
      <w:r w:rsidRPr="00A55B48">
        <w:rPr>
          <w:b/>
          <w:iCs/>
          <w:color w:val="000000" w:themeColor="text1"/>
          <w:sz w:val="24"/>
          <w:szCs w:val="24"/>
        </w:rPr>
        <w:t xml:space="preserve">: </w:t>
      </w:r>
      <w:r w:rsidRPr="00A55B48">
        <w:rPr>
          <w:iCs/>
          <w:color w:val="000000" w:themeColor="text1"/>
          <w:sz w:val="24"/>
          <w:szCs w:val="24"/>
        </w:rPr>
        <w:t xml:space="preserve">Establece el artículo 11 de la Ley N 7969, que contra las resoluciones del Consejo de Transporte Público, cabrá el recurso de revocatoria ante el órgano que dictó el acto, y apelación en subsidio ante el Tribunal, los cuales deben interponerse dentro de los cinco días siguientes a la notificación del acto impugnado:   </w:t>
      </w:r>
    </w:p>
    <w:p w:rsidR="00B411CC" w:rsidRPr="00A55B48" w:rsidRDefault="00B411CC" w:rsidP="00B411CC">
      <w:pPr>
        <w:widowControl w:val="0"/>
        <w:ind w:left="709" w:right="902"/>
        <w:jc w:val="both"/>
        <w:rPr>
          <w:b/>
          <w:color w:val="000000" w:themeColor="text1"/>
        </w:rPr>
      </w:pPr>
    </w:p>
    <w:p w:rsidR="00B411CC" w:rsidRPr="00A55B48" w:rsidRDefault="00B411CC" w:rsidP="00B411CC">
      <w:pPr>
        <w:widowControl w:val="0"/>
        <w:ind w:left="709" w:right="902"/>
        <w:jc w:val="both"/>
        <w:rPr>
          <w:b/>
          <w:color w:val="000000" w:themeColor="text1"/>
          <w:sz w:val="22"/>
          <w:szCs w:val="22"/>
        </w:rPr>
      </w:pPr>
      <w:r w:rsidRPr="00A55B48">
        <w:rPr>
          <w:b/>
          <w:color w:val="000000" w:themeColor="text1"/>
          <w:sz w:val="22"/>
          <w:szCs w:val="22"/>
        </w:rPr>
        <w:t>“ARTÍCULO 11.- Funcionamiento del órgano en general</w:t>
      </w:r>
    </w:p>
    <w:p w:rsidR="00B411CC" w:rsidRPr="00A55B48" w:rsidRDefault="00B411CC" w:rsidP="00B411CC">
      <w:pPr>
        <w:widowControl w:val="0"/>
        <w:ind w:left="709" w:right="902"/>
        <w:jc w:val="both"/>
        <w:rPr>
          <w:color w:val="000000" w:themeColor="text1"/>
          <w:sz w:val="22"/>
          <w:szCs w:val="22"/>
        </w:rPr>
      </w:pPr>
      <w:r w:rsidRPr="00A55B48">
        <w:rPr>
          <w:color w:val="000000" w:themeColor="text1"/>
          <w:sz w:val="22"/>
          <w:szCs w:val="22"/>
        </w:rPr>
        <w:t xml:space="preserve">(…) </w:t>
      </w:r>
    </w:p>
    <w:p w:rsidR="00B411CC" w:rsidRPr="00A55B48" w:rsidRDefault="00B411CC" w:rsidP="00B411CC">
      <w:pPr>
        <w:widowControl w:val="0"/>
        <w:spacing w:before="100" w:beforeAutospacing="1" w:after="100" w:afterAutospacing="1"/>
        <w:ind w:left="709" w:right="902"/>
        <w:jc w:val="both"/>
        <w:rPr>
          <w:iCs/>
          <w:color w:val="000000" w:themeColor="text1"/>
          <w:sz w:val="22"/>
          <w:szCs w:val="22"/>
        </w:rPr>
      </w:pPr>
      <w:r w:rsidRPr="00A55B48">
        <w:rPr>
          <w:color w:val="000000" w:themeColor="text1"/>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r w:rsidRPr="00A55B48">
        <w:rPr>
          <w:iCs/>
          <w:color w:val="000000" w:themeColor="text1"/>
          <w:sz w:val="22"/>
          <w:szCs w:val="22"/>
        </w:rPr>
        <w:t xml:space="preserve"> </w:t>
      </w:r>
    </w:p>
    <w:p w:rsidR="007A1958" w:rsidRPr="00A55B48" w:rsidRDefault="00523251" w:rsidP="00523251">
      <w:pPr>
        <w:jc w:val="both"/>
        <w:rPr>
          <w:color w:val="000000" w:themeColor="text1"/>
          <w:sz w:val="24"/>
          <w:szCs w:val="24"/>
        </w:rPr>
      </w:pPr>
      <w:r w:rsidRPr="00A55B48">
        <w:rPr>
          <w:color w:val="000000" w:themeColor="text1"/>
          <w:sz w:val="24"/>
          <w:szCs w:val="24"/>
        </w:rPr>
        <w:t>Ahora bien, e</w:t>
      </w:r>
      <w:r w:rsidR="00B411CC" w:rsidRPr="00A55B48">
        <w:rPr>
          <w:iCs/>
          <w:color w:val="000000" w:themeColor="text1"/>
          <w:sz w:val="24"/>
          <w:szCs w:val="24"/>
        </w:rPr>
        <w:t xml:space="preserve">ste Tribunal Administrativo de Transporte, con base en el estudio del expediente administrativo, ha podido verificar que el </w:t>
      </w:r>
      <w:r w:rsidR="00C51C04" w:rsidRPr="00A55B48">
        <w:rPr>
          <w:color w:val="000000" w:themeColor="text1"/>
          <w:sz w:val="24"/>
          <w:szCs w:val="24"/>
        </w:rPr>
        <w:t xml:space="preserve">Artículo </w:t>
      </w:r>
      <w:r w:rsidR="00156E86" w:rsidRPr="00A55B48">
        <w:rPr>
          <w:color w:val="000000" w:themeColor="text1"/>
          <w:sz w:val="24"/>
          <w:szCs w:val="24"/>
        </w:rPr>
        <w:t xml:space="preserve">7.6 de la Sesión Ordinaria 24-2009, del 16 de abril del 2009, </w:t>
      </w:r>
      <w:r w:rsidR="00B411CC" w:rsidRPr="00A55B48">
        <w:rPr>
          <w:color w:val="000000" w:themeColor="text1"/>
          <w:sz w:val="24"/>
          <w:szCs w:val="24"/>
        </w:rPr>
        <w:t xml:space="preserve">celebrada por la Junta Directiva del Consejo de Transporte Público, </w:t>
      </w:r>
      <w:r w:rsidR="00156E86" w:rsidRPr="00A55B48">
        <w:rPr>
          <w:color w:val="000000" w:themeColor="text1"/>
          <w:sz w:val="24"/>
          <w:szCs w:val="24"/>
        </w:rPr>
        <w:t xml:space="preserve">se notificó el día 17 de abril del 2009. El recurso de Apelación en Subsidio Parcial y Nulidad Absoluta Concomitante Parcial, contra el </w:t>
      </w:r>
      <w:r w:rsidR="00156E86" w:rsidRPr="00A55B48">
        <w:rPr>
          <w:color w:val="000000" w:themeColor="text1"/>
          <w:sz w:val="24"/>
          <w:szCs w:val="24"/>
        </w:rPr>
        <w:lastRenderedPageBreak/>
        <w:t xml:space="preserve">artículo supra citado, se presentó el día 22 de abril del 2009, dentro del plazo de cinco días establecido en el artículo 11 de la Ley </w:t>
      </w:r>
      <w:r w:rsidR="00156E86" w:rsidRPr="00A55B48">
        <w:rPr>
          <w:iCs/>
          <w:color w:val="000000" w:themeColor="text1"/>
          <w:sz w:val="24"/>
          <w:szCs w:val="24"/>
        </w:rPr>
        <w:t xml:space="preserve">Reguladora del Servicio Público de Transporte Remunerado de Personas en Vehículos en la modalidad de Taxi N. 7969, </w:t>
      </w:r>
      <w:r w:rsidR="00156E86" w:rsidRPr="00A55B48">
        <w:rPr>
          <w:color w:val="000000" w:themeColor="text1"/>
          <w:sz w:val="24"/>
          <w:szCs w:val="24"/>
        </w:rPr>
        <w:t xml:space="preserve">por lo </w:t>
      </w:r>
      <w:r w:rsidR="007A1958" w:rsidRPr="00A55B48">
        <w:rPr>
          <w:color w:val="000000" w:themeColor="text1"/>
          <w:sz w:val="24"/>
          <w:szCs w:val="24"/>
        </w:rPr>
        <w:t>se tiene por bien admitido</w:t>
      </w:r>
      <w:r w:rsidR="00156E86" w:rsidRPr="00A55B48">
        <w:rPr>
          <w:color w:val="000000" w:themeColor="text1"/>
          <w:sz w:val="24"/>
          <w:szCs w:val="24"/>
        </w:rPr>
        <w:t xml:space="preserve"> para su estudio</w:t>
      </w:r>
      <w:r w:rsidR="007A1958" w:rsidRPr="00A55B48">
        <w:rPr>
          <w:color w:val="000000" w:themeColor="text1"/>
          <w:sz w:val="24"/>
          <w:szCs w:val="24"/>
        </w:rPr>
        <w:t xml:space="preserve"> el recurso de </w:t>
      </w:r>
      <w:r w:rsidR="00156E86" w:rsidRPr="00A55B48">
        <w:rPr>
          <w:color w:val="000000" w:themeColor="text1"/>
          <w:sz w:val="24"/>
          <w:szCs w:val="24"/>
        </w:rPr>
        <w:t>Apelación en Subsidio Parcial y Nulidad Absoluta Concomitante Parcial,</w:t>
      </w:r>
      <w:r w:rsidR="007A1958" w:rsidRPr="00A55B48">
        <w:rPr>
          <w:color w:val="000000" w:themeColor="text1"/>
          <w:sz w:val="24"/>
          <w:szCs w:val="24"/>
        </w:rPr>
        <w:t xml:space="preserve"> interpuesto por el recurrente.</w:t>
      </w:r>
    </w:p>
    <w:p w:rsidR="00B411CC" w:rsidRPr="00A55B48" w:rsidRDefault="00B411CC" w:rsidP="00B411CC">
      <w:pPr>
        <w:jc w:val="both"/>
        <w:rPr>
          <w:color w:val="000000" w:themeColor="text1"/>
          <w:sz w:val="24"/>
          <w:szCs w:val="24"/>
        </w:rPr>
      </w:pPr>
    </w:p>
    <w:p w:rsidR="00C6663A" w:rsidRPr="00A55B48" w:rsidRDefault="004572C7" w:rsidP="0078464F">
      <w:pPr>
        <w:spacing w:after="120"/>
        <w:jc w:val="both"/>
        <w:rPr>
          <w:color w:val="000000" w:themeColor="text1"/>
          <w:sz w:val="24"/>
          <w:szCs w:val="24"/>
        </w:rPr>
      </w:pPr>
      <w:r w:rsidRPr="00A55B48">
        <w:rPr>
          <w:b/>
          <w:color w:val="000000" w:themeColor="text1"/>
          <w:sz w:val="24"/>
          <w:szCs w:val="24"/>
        </w:rPr>
        <w:t>III.- HECHOS PROBADOS:</w:t>
      </w:r>
      <w:r w:rsidR="00963D9A" w:rsidRPr="00A55B48">
        <w:rPr>
          <w:b/>
          <w:color w:val="000000" w:themeColor="text1"/>
          <w:sz w:val="24"/>
          <w:szCs w:val="24"/>
        </w:rPr>
        <w:t xml:space="preserve"> A) </w:t>
      </w:r>
      <w:r w:rsidR="0097426D" w:rsidRPr="00A55B48">
        <w:rPr>
          <w:color w:val="000000" w:themeColor="text1"/>
          <w:sz w:val="24"/>
          <w:szCs w:val="24"/>
        </w:rPr>
        <w:t xml:space="preserve">Que mediante el artículo </w:t>
      </w:r>
      <w:r w:rsidR="00B9022B" w:rsidRPr="00A55B48">
        <w:rPr>
          <w:color w:val="000000" w:themeColor="text1"/>
          <w:sz w:val="24"/>
          <w:szCs w:val="24"/>
        </w:rPr>
        <w:t>7.6</w:t>
      </w:r>
      <w:r w:rsidR="0097426D" w:rsidRPr="00A55B48">
        <w:rPr>
          <w:color w:val="000000" w:themeColor="text1"/>
          <w:sz w:val="24"/>
          <w:szCs w:val="24"/>
        </w:rPr>
        <w:t xml:space="preserve"> de la </w:t>
      </w:r>
      <w:r w:rsidR="001E50E3" w:rsidRPr="00A55B48">
        <w:rPr>
          <w:color w:val="000000" w:themeColor="text1"/>
          <w:sz w:val="24"/>
          <w:szCs w:val="24"/>
        </w:rPr>
        <w:t>S</w:t>
      </w:r>
      <w:r w:rsidR="0097426D" w:rsidRPr="00A55B48">
        <w:rPr>
          <w:color w:val="000000" w:themeColor="text1"/>
          <w:sz w:val="24"/>
          <w:szCs w:val="24"/>
        </w:rPr>
        <w:t xml:space="preserve">esión </w:t>
      </w:r>
      <w:r w:rsidR="001E50E3" w:rsidRPr="00A55B48">
        <w:rPr>
          <w:color w:val="000000" w:themeColor="text1"/>
          <w:sz w:val="24"/>
          <w:szCs w:val="24"/>
        </w:rPr>
        <w:t>O</w:t>
      </w:r>
      <w:r w:rsidR="0097426D" w:rsidRPr="00A55B48">
        <w:rPr>
          <w:color w:val="000000" w:themeColor="text1"/>
          <w:sz w:val="24"/>
          <w:szCs w:val="24"/>
        </w:rPr>
        <w:t xml:space="preserve">rdinaria </w:t>
      </w:r>
      <w:r w:rsidR="00B9022B" w:rsidRPr="00A55B48">
        <w:rPr>
          <w:color w:val="000000" w:themeColor="text1"/>
          <w:sz w:val="24"/>
          <w:szCs w:val="24"/>
        </w:rPr>
        <w:t>24</w:t>
      </w:r>
      <w:r w:rsidR="0097426D" w:rsidRPr="00A55B48">
        <w:rPr>
          <w:color w:val="000000" w:themeColor="text1"/>
          <w:sz w:val="24"/>
          <w:szCs w:val="24"/>
        </w:rPr>
        <w:t xml:space="preserve">-2009, de fecha </w:t>
      </w:r>
      <w:r w:rsidR="00B9022B" w:rsidRPr="00A55B48">
        <w:rPr>
          <w:color w:val="000000" w:themeColor="text1"/>
          <w:sz w:val="24"/>
          <w:szCs w:val="24"/>
        </w:rPr>
        <w:t>1</w:t>
      </w:r>
      <w:r w:rsidR="00715221">
        <w:rPr>
          <w:color w:val="000000" w:themeColor="text1"/>
          <w:sz w:val="24"/>
          <w:szCs w:val="24"/>
        </w:rPr>
        <w:t>6</w:t>
      </w:r>
      <w:r w:rsidR="0097426D" w:rsidRPr="00A55B48">
        <w:rPr>
          <w:color w:val="000000" w:themeColor="text1"/>
          <w:sz w:val="24"/>
          <w:szCs w:val="24"/>
        </w:rPr>
        <w:t xml:space="preserve"> de </w:t>
      </w:r>
      <w:r w:rsidR="00B9022B" w:rsidRPr="00A55B48">
        <w:rPr>
          <w:color w:val="000000" w:themeColor="text1"/>
          <w:sz w:val="24"/>
          <w:szCs w:val="24"/>
        </w:rPr>
        <w:t>abril</w:t>
      </w:r>
      <w:r w:rsidR="0097426D" w:rsidRPr="00A55B48">
        <w:rPr>
          <w:color w:val="000000" w:themeColor="text1"/>
          <w:sz w:val="24"/>
          <w:szCs w:val="24"/>
        </w:rPr>
        <w:t xml:space="preserve"> del 2009, la Junta Directiva del Consejo de Transporte Público,</w:t>
      </w:r>
      <w:r w:rsidR="00B9022B" w:rsidRPr="00A55B48">
        <w:rPr>
          <w:color w:val="000000" w:themeColor="text1"/>
          <w:sz w:val="24"/>
          <w:szCs w:val="24"/>
        </w:rPr>
        <w:t xml:space="preserve"> </w:t>
      </w:r>
      <w:r w:rsidR="0097426D" w:rsidRPr="00A55B48">
        <w:rPr>
          <w:color w:val="000000" w:themeColor="text1"/>
          <w:sz w:val="24"/>
          <w:szCs w:val="24"/>
        </w:rPr>
        <w:t xml:space="preserve">acordó en firme </w:t>
      </w:r>
      <w:r w:rsidR="0078464F" w:rsidRPr="00A55B48">
        <w:rPr>
          <w:color w:val="000000" w:themeColor="text1"/>
          <w:sz w:val="24"/>
          <w:szCs w:val="24"/>
        </w:rPr>
        <w:t>d</w:t>
      </w:r>
      <w:r w:rsidR="00B9022B" w:rsidRPr="00A55B48">
        <w:rPr>
          <w:color w:val="000000" w:themeColor="text1"/>
          <w:sz w:val="24"/>
          <w:szCs w:val="24"/>
        </w:rPr>
        <w:t xml:space="preserve">enegar la solicitud de </w:t>
      </w:r>
      <w:r w:rsidR="00B67AEE" w:rsidRPr="00B67AEE">
        <w:rPr>
          <w:color w:val="000000" w:themeColor="text1"/>
          <w:sz w:val="24"/>
          <w:szCs w:val="24"/>
        </w:rPr>
        <w:t>T.R.E.R.M.O, S.A.,</w:t>
      </w:r>
      <w:r w:rsidR="00B67AEE" w:rsidRPr="00A55B48">
        <w:rPr>
          <w:color w:val="000000" w:themeColor="text1"/>
          <w:sz w:val="24"/>
          <w:szCs w:val="24"/>
        </w:rPr>
        <w:t xml:space="preserve"> </w:t>
      </w:r>
      <w:r w:rsidR="00B9022B" w:rsidRPr="00A55B48">
        <w:rPr>
          <w:color w:val="000000" w:themeColor="text1"/>
          <w:sz w:val="24"/>
          <w:szCs w:val="24"/>
        </w:rPr>
        <w:t xml:space="preserve">para operar el servicio de la Ruta descrita como “Filadelfia–Puntarenas por el </w:t>
      </w:r>
      <w:proofErr w:type="spellStart"/>
      <w:r w:rsidR="00B9022B" w:rsidRPr="00A55B48">
        <w:rPr>
          <w:color w:val="000000" w:themeColor="text1"/>
          <w:sz w:val="24"/>
          <w:szCs w:val="24"/>
        </w:rPr>
        <w:t>Ferry</w:t>
      </w:r>
      <w:proofErr w:type="spellEnd"/>
      <w:r w:rsidR="00B9022B" w:rsidRPr="00A55B48">
        <w:rPr>
          <w:color w:val="000000" w:themeColor="text1"/>
          <w:sz w:val="24"/>
          <w:szCs w:val="24"/>
        </w:rPr>
        <w:t xml:space="preserve">” y viceversa.  </w:t>
      </w:r>
      <w:r w:rsidR="0097426D" w:rsidRPr="00A55B48">
        <w:rPr>
          <w:color w:val="000000" w:themeColor="text1"/>
          <w:sz w:val="24"/>
          <w:szCs w:val="24"/>
        </w:rPr>
        <w:t xml:space="preserve">(Ver folios </w:t>
      </w:r>
      <w:r w:rsidR="00B9022B" w:rsidRPr="00A55B48">
        <w:rPr>
          <w:color w:val="000000" w:themeColor="text1"/>
          <w:sz w:val="24"/>
          <w:szCs w:val="24"/>
        </w:rPr>
        <w:t xml:space="preserve">del </w:t>
      </w:r>
      <w:r w:rsidR="0097426D" w:rsidRPr="00A55B48">
        <w:rPr>
          <w:color w:val="000000" w:themeColor="text1"/>
          <w:sz w:val="24"/>
          <w:szCs w:val="24"/>
        </w:rPr>
        <w:t xml:space="preserve">1 al </w:t>
      </w:r>
      <w:r w:rsidR="00B9022B" w:rsidRPr="00A55B48">
        <w:rPr>
          <w:color w:val="000000" w:themeColor="text1"/>
          <w:sz w:val="24"/>
          <w:szCs w:val="24"/>
        </w:rPr>
        <w:t>5 vuelto d</w:t>
      </w:r>
      <w:r w:rsidR="0097426D" w:rsidRPr="00A55B48">
        <w:rPr>
          <w:color w:val="000000" w:themeColor="text1"/>
          <w:sz w:val="24"/>
          <w:szCs w:val="24"/>
        </w:rPr>
        <w:t xml:space="preserve">el </w:t>
      </w:r>
      <w:r w:rsidR="00B9022B" w:rsidRPr="00A55B48">
        <w:rPr>
          <w:color w:val="000000" w:themeColor="text1"/>
          <w:sz w:val="24"/>
          <w:szCs w:val="24"/>
        </w:rPr>
        <w:t>expediente administrativo</w:t>
      </w:r>
      <w:r w:rsidR="0097426D" w:rsidRPr="00A55B48">
        <w:rPr>
          <w:color w:val="000000" w:themeColor="text1"/>
          <w:sz w:val="24"/>
          <w:szCs w:val="24"/>
        </w:rPr>
        <w:t>)</w:t>
      </w:r>
      <w:r w:rsidR="00404ADA" w:rsidRPr="00A55B48">
        <w:rPr>
          <w:color w:val="000000" w:themeColor="text1"/>
          <w:sz w:val="24"/>
          <w:szCs w:val="24"/>
        </w:rPr>
        <w:t xml:space="preserve"> </w:t>
      </w:r>
      <w:r w:rsidR="00404ADA" w:rsidRPr="00A55B48">
        <w:rPr>
          <w:b/>
          <w:color w:val="000000" w:themeColor="text1"/>
          <w:sz w:val="24"/>
          <w:szCs w:val="24"/>
        </w:rPr>
        <w:t xml:space="preserve">B) </w:t>
      </w:r>
      <w:r w:rsidR="00123C99" w:rsidRPr="00A55B48">
        <w:rPr>
          <w:color w:val="000000" w:themeColor="text1"/>
          <w:sz w:val="24"/>
          <w:szCs w:val="24"/>
        </w:rPr>
        <w:t xml:space="preserve">Que </w:t>
      </w:r>
      <w:r w:rsidR="00B9022B" w:rsidRPr="00A55B48">
        <w:rPr>
          <w:color w:val="000000" w:themeColor="text1"/>
          <w:sz w:val="24"/>
          <w:szCs w:val="24"/>
        </w:rPr>
        <w:t xml:space="preserve">el día 22 de abril de 2009, </w:t>
      </w:r>
      <w:r w:rsidR="00123C99" w:rsidRPr="00A55B48">
        <w:rPr>
          <w:color w:val="000000" w:themeColor="text1"/>
          <w:sz w:val="24"/>
          <w:szCs w:val="24"/>
        </w:rPr>
        <w:t xml:space="preserve">la empresa </w:t>
      </w:r>
      <w:r w:rsidR="00B67AEE" w:rsidRPr="00B67AEE">
        <w:rPr>
          <w:color w:val="000000" w:themeColor="text1"/>
          <w:sz w:val="24"/>
          <w:szCs w:val="24"/>
        </w:rPr>
        <w:t>T.R.E.R.M.O, S.A.,</w:t>
      </w:r>
      <w:r w:rsidR="00B67AEE" w:rsidRPr="00A55B48">
        <w:rPr>
          <w:color w:val="000000" w:themeColor="text1"/>
          <w:sz w:val="24"/>
          <w:szCs w:val="24"/>
        </w:rPr>
        <w:t xml:space="preserve"> </w:t>
      </w:r>
      <w:r w:rsidR="00123C99" w:rsidRPr="00A55B48">
        <w:rPr>
          <w:color w:val="000000" w:themeColor="text1"/>
          <w:sz w:val="24"/>
          <w:szCs w:val="24"/>
        </w:rPr>
        <w:t xml:space="preserve">presenta recurso de </w:t>
      </w:r>
      <w:r w:rsidR="00B9022B" w:rsidRPr="00A55B48">
        <w:rPr>
          <w:color w:val="000000" w:themeColor="text1"/>
          <w:sz w:val="24"/>
          <w:szCs w:val="24"/>
        </w:rPr>
        <w:t xml:space="preserve">Apelación en Subsidio Parcial y Nulidad Absoluta Concomitante Parcial, contra el </w:t>
      </w:r>
      <w:r w:rsidR="00715221">
        <w:rPr>
          <w:color w:val="000000" w:themeColor="text1"/>
          <w:sz w:val="24"/>
          <w:szCs w:val="24"/>
        </w:rPr>
        <w:t>7</w:t>
      </w:r>
      <w:r w:rsidR="00B9022B" w:rsidRPr="00A55B48">
        <w:rPr>
          <w:color w:val="000000" w:themeColor="text1"/>
          <w:sz w:val="24"/>
          <w:szCs w:val="24"/>
        </w:rPr>
        <w:t>.6 de la Sesión Ordinaria 24-2009, de fecha 1</w:t>
      </w:r>
      <w:r w:rsidR="00715221">
        <w:rPr>
          <w:color w:val="000000" w:themeColor="text1"/>
          <w:sz w:val="24"/>
          <w:szCs w:val="24"/>
        </w:rPr>
        <w:t>6</w:t>
      </w:r>
      <w:r w:rsidR="00B9022B" w:rsidRPr="00A55B48">
        <w:rPr>
          <w:color w:val="000000" w:themeColor="text1"/>
          <w:sz w:val="24"/>
          <w:szCs w:val="24"/>
        </w:rPr>
        <w:t xml:space="preserve"> de abril del 2009. (Ver folios del 7 al 13 del expediente administrativo)</w:t>
      </w:r>
      <w:r w:rsidR="00404ADA" w:rsidRPr="00A55B48">
        <w:rPr>
          <w:color w:val="000000" w:themeColor="text1"/>
          <w:sz w:val="24"/>
          <w:szCs w:val="24"/>
        </w:rPr>
        <w:t xml:space="preserve"> </w:t>
      </w:r>
      <w:r w:rsidR="00404ADA" w:rsidRPr="00A55B48">
        <w:rPr>
          <w:b/>
          <w:color w:val="000000" w:themeColor="text1"/>
          <w:sz w:val="24"/>
          <w:szCs w:val="24"/>
        </w:rPr>
        <w:t xml:space="preserve">C) </w:t>
      </w:r>
      <w:r w:rsidR="007E2016" w:rsidRPr="00A55B48">
        <w:rPr>
          <w:color w:val="000000" w:themeColor="text1"/>
          <w:sz w:val="24"/>
          <w:szCs w:val="24"/>
        </w:rPr>
        <w:t xml:space="preserve">Que según el informe técnico </w:t>
      </w:r>
      <w:r w:rsidR="00B9022B" w:rsidRPr="00A55B48">
        <w:rPr>
          <w:color w:val="000000" w:themeColor="text1"/>
          <w:sz w:val="24"/>
          <w:szCs w:val="24"/>
        </w:rPr>
        <w:t xml:space="preserve">oficio DIC-09-0528 del 16 de abril de 2009, emitido por el Departamento de Inspección y Control recomienda </w:t>
      </w:r>
      <w:r w:rsidR="007C42C4" w:rsidRPr="00A55B48">
        <w:rPr>
          <w:color w:val="000000" w:themeColor="text1"/>
          <w:sz w:val="24"/>
          <w:szCs w:val="24"/>
        </w:rPr>
        <w:t xml:space="preserve">desde el punto de vista técnico, denegar para operar el servicio de la Ruta descrita como “Filadelfia–Puntarenas por el </w:t>
      </w:r>
      <w:proofErr w:type="spellStart"/>
      <w:r w:rsidR="007C42C4" w:rsidRPr="00A55B48">
        <w:rPr>
          <w:color w:val="000000" w:themeColor="text1"/>
          <w:sz w:val="24"/>
          <w:szCs w:val="24"/>
        </w:rPr>
        <w:t>Ferry</w:t>
      </w:r>
      <w:proofErr w:type="spellEnd"/>
      <w:r w:rsidR="007C42C4" w:rsidRPr="00A55B48">
        <w:rPr>
          <w:color w:val="000000" w:themeColor="text1"/>
          <w:sz w:val="24"/>
          <w:szCs w:val="24"/>
        </w:rPr>
        <w:t>” y viceversa, solicitada</w:t>
      </w:r>
      <w:r w:rsidR="00715221">
        <w:rPr>
          <w:color w:val="000000" w:themeColor="text1"/>
          <w:sz w:val="24"/>
          <w:szCs w:val="24"/>
        </w:rPr>
        <w:t xml:space="preserve"> por </w:t>
      </w:r>
      <w:r w:rsidR="00B67AEE" w:rsidRPr="00B67AEE">
        <w:rPr>
          <w:color w:val="000000" w:themeColor="text1"/>
          <w:sz w:val="24"/>
          <w:szCs w:val="24"/>
        </w:rPr>
        <w:t xml:space="preserve">T.R.E.R.M.O, S.A., </w:t>
      </w:r>
      <w:r w:rsidR="007C42C4" w:rsidRPr="00B67AEE">
        <w:rPr>
          <w:color w:val="000000" w:themeColor="text1"/>
          <w:sz w:val="24"/>
          <w:szCs w:val="24"/>
        </w:rPr>
        <w:t xml:space="preserve"> debido</w:t>
      </w:r>
      <w:r w:rsidR="007C42C4" w:rsidRPr="00A55B48">
        <w:rPr>
          <w:color w:val="000000" w:themeColor="text1"/>
          <w:sz w:val="24"/>
          <w:szCs w:val="24"/>
        </w:rPr>
        <w:t xml:space="preserve"> a que existen evidencias de que es un servicio que no es sostenible con su demanda origen-destino, de ahí que se encuentre en abandono, recomendando por ello su cancelación y por existir otros servicios que permitirían el intercambio de viajes entre la ciudad de Puntarenas y Filadelfia pasando por el Puente de La Amistad.</w:t>
      </w:r>
      <w:r w:rsidR="00EF7F05" w:rsidRPr="00A55B48">
        <w:rPr>
          <w:color w:val="000000" w:themeColor="text1"/>
          <w:sz w:val="24"/>
          <w:szCs w:val="24"/>
        </w:rPr>
        <w:t xml:space="preserve"> </w:t>
      </w:r>
      <w:r w:rsidR="007C42C4" w:rsidRPr="00A55B48">
        <w:rPr>
          <w:b/>
          <w:color w:val="000000" w:themeColor="text1"/>
          <w:sz w:val="24"/>
          <w:szCs w:val="24"/>
        </w:rPr>
        <w:t>D</w:t>
      </w:r>
      <w:r w:rsidR="00404ADA" w:rsidRPr="00A55B48">
        <w:rPr>
          <w:b/>
          <w:color w:val="000000" w:themeColor="text1"/>
          <w:sz w:val="24"/>
          <w:szCs w:val="24"/>
        </w:rPr>
        <w:t xml:space="preserve">) </w:t>
      </w:r>
      <w:r w:rsidR="00946477" w:rsidRPr="00A55B48">
        <w:rPr>
          <w:color w:val="000000" w:themeColor="text1"/>
          <w:sz w:val="24"/>
          <w:szCs w:val="24"/>
        </w:rPr>
        <w:t xml:space="preserve">Que mediante </w:t>
      </w:r>
      <w:r w:rsidR="007A3479" w:rsidRPr="00A55B48">
        <w:rPr>
          <w:color w:val="000000" w:themeColor="text1"/>
          <w:sz w:val="24"/>
          <w:szCs w:val="24"/>
        </w:rPr>
        <w:t xml:space="preserve">Artículo 7.3 de la Sesión Ordinaria 9-2010 del 9 de febrero del 2010, </w:t>
      </w:r>
      <w:r w:rsidR="0078464F" w:rsidRPr="00A55B48">
        <w:rPr>
          <w:color w:val="000000" w:themeColor="text1"/>
          <w:sz w:val="24"/>
          <w:szCs w:val="24"/>
        </w:rPr>
        <w:t>la Junta Directiva del Consejo de Transporte Público, acordó r</w:t>
      </w:r>
      <w:r w:rsidR="007A3479" w:rsidRPr="00A55B48">
        <w:rPr>
          <w:color w:val="000000" w:themeColor="text1"/>
          <w:sz w:val="24"/>
          <w:szCs w:val="24"/>
        </w:rPr>
        <w:t xml:space="preserve">echazar por improcedentes el recurso de revocatoria y el incidente de  nulidad absoluta interpuestos por la empresa </w:t>
      </w:r>
      <w:r w:rsidR="00B67AEE" w:rsidRPr="00B67AEE">
        <w:rPr>
          <w:color w:val="000000" w:themeColor="text1"/>
          <w:sz w:val="24"/>
          <w:szCs w:val="24"/>
        </w:rPr>
        <w:t>T.R.E.R.M.O, S.A.,</w:t>
      </w:r>
      <w:r w:rsidR="007A3479" w:rsidRPr="00B67AEE">
        <w:rPr>
          <w:color w:val="000000" w:themeColor="text1"/>
          <w:sz w:val="24"/>
          <w:szCs w:val="24"/>
        </w:rPr>
        <w:t xml:space="preserve"> </w:t>
      </w:r>
      <w:r w:rsidR="007A3479" w:rsidRPr="00A55B48">
        <w:rPr>
          <w:color w:val="000000" w:themeColor="text1"/>
          <w:sz w:val="24"/>
          <w:szCs w:val="24"/>
        </w:rPr>
        <w:t>contra el acuerdo 7.6 de la Sesión Ordinaria 24-2009 del Consejo de Transporte Público</w:t>
      </w:r>
      <w:r w:rsidR="0078464F" w:rsidRPr="00A55B48">
        <w:rPr>
          <w:color w:val="000000" w:themeColor="text1"/>
          <w:sz w:val="24"/>
          <w:szCs w:val="24"/>
        </w:rPr>
        <w:t xml:space="preserve"> </w:t>
      </w:r>
      <w:r w:rsidR="00123C99" w:rsidRPr="00A55B48">
        <w:rPr>
          <w:color w:val="000000" w:themeColor="text1"/>
          <w:sz w:val="24"/>
          <w:szCs w:val="24"/>
        </w:rPr>
        <w:t>y r</w:t>
      </w:r>
      <w:r w:rsidR="00946477" w:rsidRPr="00A55B48">
        <w:rPr>
          <w:color w:val="000000" w:themeColor="text1"/>
          <w:sz w:val="24"/>
          <w:szCs w:val="24"/>
        </w:rPr>
        <w:t xml:space="preserve">emitir a conocimiento del Tribunal Administrativo de Transporte el recurso de </w:t>
      </w:r>
      <w:r w:rsidR="0078464F" w:rsidRPr="00A55B48">
        <w:rPr>
          <w:color w:val="000000" w:themeColor="text1"/>
          <w:sz w:val="24"/>
          <w:szCs w:val="24"/>
        </w:rPr>
        <w:t>Apelación en Subsidio Parcial y Nulidad Absoluta Concomitante Parcial</w:t>
      </w:r>
      <w:r w:rsidR="00946477" w:rsidRPr="00A55B48">
        <w:rPr>
          <w:color w:val="000000" w:themeColor="text1"/>
          <w:sz w:val="24"/>
          <w:szCs w:val="24"/>
        </w:rPr>
        <w:t xml:space="preserve">. (Ver folios </w:t>
      </w:r>
      <w:r w:rsidR="0078464F" w:rsidRPr="00A55B48">
        <w:rPr>
          <w:color w:val="000000" w:themeColor="text1"/>
          <w:sz w:val="24"/>
          <w:szCs w:val="24"/>
        </w:rPr>
        <w:t>del 35 al 39</w:t>
      </w:r>
      <w:r w:rsidR="00123C99" w:rsidRPr="00A55B48">
        <w:rPr>
          <w:color w:val="000000" w:themeColor="text1"/>
          <w:sz w:val="24"/>
          <w:szCs w:val="24"/>
        </w:rPr>
        <w:t xml:space="preserve"> de</w:t>
      </w:r>
      <w:r w:rsidR="00946477" w:rsidRPr="00A55B48">
        <w:rPr>
          <w:color w:val="000000" w:themeColor="text1"/>
          <w:sz w:val="24"/>
          <w:szCs w:val="24"/>
        </w:rPr>
        <w:t xml:space="preserve">l </w:t>
      </w:r>
      <w:r w:rsidR="0078464F" w:rsidRPr="00A55B48">
        <w:rPr>
          <w:color w:val="000000" w:themeColor="text1"/>
          <w:sz w:val="24"/>
          <w:szCs w:val="24"/>
        </w:rPr>
        <w:t>expediente administrativo</w:t>
      </w:r>
      <w:r w:rsidR="00946477" w:rsidRPr="00A55B48">
        <w:rPr>
          <w:color w:val="000000" w:themeColor="text1"/>
          <w:sz w:val="24"/>
          <w:szCs w:val="24"/>
        </w:rPr>
        <w:t xml:space="preserve">) </w:t>
      </w:r>
    </w:p>
    <w:p w:rsidR="00E01D91" w:rsidRPr="00A55B48" w:rsidRDefault="00E01D91" w:rsidP="005273F5">
      <w:pPr>
        <w:ind w:right="51"/>
        <w:jc w:val="both"/>
        <w:rPr>
          <w:b/>
          <w:color w:val="000000" w:themeColor="text1"/>
          <w:sz w:val="24"/>
          <w:szCs w:val="24"/>
        </w:rPr>
      </w:pPr>
    </w:p>
    <w:p w:rsidR="00E01D91" w:rsidRPr="00A55B48" w:rsidRDefault="004572C7" w:rsidP="005273F5">
      <w:pPr>
        <w:ind w:right="51"/>
        <w:jc w:val="both"/>
        <w:rPr>
          <w:color w:val="000000" w:themeColor="text1"/>
          <w:sz w:val="24"/>
          <w:szCs w:val="24"/>
        </w:rPr>
      </w:pPr>
      <w:r w:rsidRPr="00A55B48">
        <w:rPr>
          <w:b/>
          <w:color w:val="000000" w:themeColor="text1"/>
          <w:sz w:val="24"/>
          <w:szCs w:val="24"/>
        </w:rPr>
        <w:t>IV.- HECHOS NO PROBADOS</w:t>
      </w:r>
      <w:r w:rsidRPr="00A55B48">
        <w:rPr>
          <w:color w:val="000000" w:themeColor="text1"/>
          <w:sz w:val="24"/>
          <w:szCs w:val="24"/>
        </w:rPr>
        <w:t xml:space="preserve">: Para la </w:t>
      </w:r>
      <w:r w:rsidR="0078464F" w:rsidRPr="00A55B48">
        <w:rPr>
          <w:color w:val="000000" w:themeColor="text1"/>
          <w:sz w:val="24"/>
          <w:szCs w:val="24"/>
        </w:rPr>
        <w:t xml:space="preserve">decisión de este asunto </w:t>
      </w:r>
      <w:r w:rsidR="00E01D91" w:rsidRPr="00A55B48">
        <w:rPr>
          <w:color w:val="000000" w:themeColor="text1"/>
          <w:sz w:val="24"/>
          <w:szCs w:val="24"/>
        </w:rPr>
        <w:t>no se estima improbado hecho alguno.</w:t>
      </w:r>
    </w:p>
    <w:p w:rsidR="00E01D91" w:rsidRPr="00A55B48" w:rsidRDefault="00E01D91" w:rsidP="005273F5">
      <w:pPr>
        <w:ind w:right="51"/>
        <w:jc w:val="both"/>
        <w:rPr>
          <w:color w:val="000000" w:themeColor="text1"/>
          <w:sz w:val="24"/>
          <w:szCs w:val="24"/>
        </w:rPr>
      </w:pPr>
    </w:p>
    <w:p w:rsidR="000E01CD" w:rsidRPr="00A55B48" w:rsidRDefault="00807321" w:rsidP="005273F5">
      <w:pPr>
        <w:ind w:right="51"/>
        <w:jc w:val="both"/>
        <w:rPr>
          <w:color w:val="000000" w:themeColor="text1"/>
          <w:sz w:val="24"/>
          <w:szCs w:val="24"/>
        </w:rPr>
      </w:pPr>
      <w:r w:rsidRPr="00A55B48">
        <w:rPr>
          <w:b/>
          <w:color w:val="000000" w:themeColor="text1"/>
          <w:sz w:val="24"/>
          <w:szCs w:val="24"/>
        </w:rPr>
        <w:t xml:space="preserve">V.- </w:t>
      </w:r>
      <w:r w:rsidR="00E01D91" w:rsidRPr="00A55B48">
        <w:rPr>
          <w:b/>
          <w:iCs/>
          <w:color w:val="000000" w:themeColor="text1"/>
          <w:sz w:val="24"/>
          <w:szCs w:val="24"/>
        </w:rPr>
        <w:t xml:space="preserve">ANÁLISIS DE NULIDAD.- </w:t>
      </w:r>
      <w:r w:rsidR="00C56EC4" w:rsidRPr="00A55B48">
        <w:rPr>
          <w:color w:val="000000" w:themeColor="text1"/>
          <w:sz w:val="24"/>
          <w:szCs w:val="24"/>
        </w:rPr>
        <w:t xml:space="preserve">Estima el recurrente que existe nulidad </w:t>
      </w:r>
      <w:r w:rsidR="00BC6A87" w:rsidRPr="00A55B48">
        <w:rPr>
          <w:color w:val="000000" w:themeColor="text1"/>
          <w:sz w:val="24"/>
          <w:szCs w:val="24"/>
        </w:rPr>
        <w:t xml:space="preserve">parcial concomitante </w:t>
      </w:r>
      <w:r w:rsidR="00C56EC4" w:rsidRPr="00A55B48">
        <w:rPr>
          <w:color w:val="000000" w:themeColor="text1"/>
          <w:sz w:val="24"/>
          <w:szCs w:val="24"/>
        </w:rPr>
        <w:t xml:space="preserve">del acuerdo contemplado en el artículo </w:t>
      </w:r>
      <w:r w:rsidR="00BC6A87" w:rsidRPr="00A55B48">
        <w:rPr>
          <w:color w:val="000000" w:themeColor="text1"/>
          <w:sz w:val="24"/>
          <w:szCs w:val="24"/>
        </w:rPr>
        <w:t>7.6</w:t>
      </w:r>
      <w:r w:rsidR="00C56EC4" w:rsidRPr="00A55B48">
        <w:rPr>
          <w:color w:val="000000" w:themeColor="text1"/>
          <w:sz w:val="24"/>
          <w:szCs w:val="24"/>
        </w:rPr>
        <w:t xml:space="preserve"> de la Sesión Ordinaria </w:t>
      </w:r>
      <w:r w:rsidR="00BC6A87" w:rsidRPr="00A55B48">
        <w:rPr>
          <w:color w:val="000000" w:themeColor="text1"/>
          <w:sz w:val="24"/>
          <w:szCs w:val="24"/>
        </w:rPr>
        <w:t>24</w:t>
      </w:r>
      <w:r w:rsidR="00C56EC4" w:rsidRPr="00A55B48">
        <w:rPr>
          <w:color w:val="000000" w:themeColor="text1"/>
          <w:sz w:val="24"/>
          <w:szCs w:val="24"/>
        </w:rPr>
        <w:t>-2009, de</w:t>
      </w:r>
      <w:r w:rsidR="00BC6A87" w:rsidRPr="00A55B48">
        <w:rPr>
          <w:color w:val="000000" w:themeColor="text1"/>
          <w:sz w:val="24"/>
          <w:szCs w:val="24"/>
        </w:rPr>
        <w:t>l</w:t>
      </w:r>
      <w:r w:rsidR="00C56EC4" w:rsidRPr="00A55B48">
        <w:rPr>
          <w:color w:val="000000" w:themeColor="text1"/>
          <w:sz w:val="24"/>
          <w:szCs w:val="24"/>
        </w:rPr>
        <w:t xml:space="preserve"> </w:t>
      </w:r>
      <w:r w:rsidR="00BC6A87" w:rsidRPr="00A55B48">
        <w:rPr>
          <w:color w:val="000000" w:themeColor="text1"/>
          <w:sz w:val="24"/>
          <w:szCs w:val="24"/>
        </w:rPr>
        <w:t xml:space="preserve">16 de </w:t>
      </w:r>
      <w:r w:rsidR="00C56EC4" w:rsidRPr="00A55B48">
        <w:rPr>
          <w:color w:val="000000" w:themeColor="text1"/>
          <w:sz w:val="24"/>
          <w:szCs w:val="24"/>
        </w:rPr>
        <w:t>a</w:t>
      </w:r>
      <w:r w:rsidR="00BC6A87" w:rsidRPr="00A55B48">
        <w:rPr>
          <w:color w:val="000000" w:themeColor="text1"/>
          <w:sz w:val="24"/>
          <w:szCs w:val="24"/>
        </w:rPr>
        <w:t xml:space="preserve">bril </w:t>
      </w:r>
      <w:r w:rsidR="00C56EC4" w:rsidRPr="00A55B48">
        <w:rPr>
          <w:color w:val="000000" w:themeColor="text1"/>
          <w:sz w:val="24"/>
          <w:szCs w:val="24"/>
        </w:rPr>
        <w:t xml:space="preserve">del 2009, emitido por la Junta Directiva del Consejo de Transporte Público y el oficio </w:t>
      </w:r>
      <w:r w:rsidR="000E01CD" w:rsidRPr="00A55B48">
        <w:rPr>
          <w:color w:val="000000" w:themeColor="text1"/>
          <w:sz w:val="24"/>
          <w:szCs w:val="24"/>
        </w:rPr>
        <w:t>DIC-09-0528</w:t>
      </w:r>
      <w:r w:rsidR="00C56EC4" w:rsidRPr="00A55B48">
        <w:rPr>
          <w:color w:val="000000" w:themeColor="text1"/>
          <w:sz w:val="24"/>
          <w:szCs w:val="24"/>
        </w:rPr>
        <w:t xml:space="preserve"> </w:t>
      </w:r>
      <w:r w:rsidRPr="00A55B48">
        <w:rPr>
          <w:color w:val="000000" w:themeColor="text1"/>
          <w:sz w:val="24"/>
          <w:szCs w:val="24"/>
        </w:rPr>
        <w:t>de</w:t>
      </w:r>
      <w:r w:rsidR="000E01CD" w:rsidRPr="00A55B48">
        <w:rPr>
          <w:color w:val="000000" w:themeColor="text1"/>
          <w:sz w:val="24"/>
          <w:szCs w:val="24"/>
        </w:rPr>
        <w:t xml:space="preserve">l 16 de abril </w:t>
      </w:r>
      <w:r w:rsidRPr="00A55B48">
        <w:rPr>
          <w:color w:val="000000" w:themeColor="text1"/>
          <w:sz w:val="24"/>
          <w:szCs w:val="24"/>
        </w:rPr>
        <w:t>del 200</w:t>
      </w:r>
      <w:r w:rsidR="000E01CD" w:rsidRPr="00A55B48">
        <w:rPr>
          <w:color w:val="000000" w:themeColor="text1"/>
          <w:sz w:val="24"/>
          <w:szCs w:val="24"/>
        </w:rPr>
        <w:t>9</w:t>
      </w:r>
      <w:r w:rsidRPr="00A55B48">
        <w:rPr>
          <w:color w:val="000000" w:themeColor="text1"/>
          <w:sz w:val="24"/>
          <w:szCs w:val="24"/>
        </w:rPr>
        <w:t xml:space="preserve">, </w:t>
      </w:r>
      <w:r w:rsidR="00C56EC4" w:rsidRPr="00A55B48">
        <w:rPr>
          <w:color w:val="000000" w:themeColor="text1"/>
          <w:sz w:val="24"/>
          <w:szCs w:val="24"/>
        </w:rPr>
        <w:t xml:space="preserve">emitido por el </w:t>
      </w:r>
      <w:r w:rsidRPr="00A55B48">
        <w:rPr>
          <w:color w:val="000000" w:themeColor="text1"/>
          <w:sz w:val="24"/>
          <w:szCs w:val="24"/>
        </w:rPr>
        <w:t>Departamento de In</w:t>
      </w:r>
      <w:r w:rsidR="000E01CD" w:rsidRPr="00A55B48">
        <w:rPr>
          <w:color w:val="000000" w:themeColor="text1"/>
          <w:sz w:val="24"/>
          <w:szCs w:val="24"/>
        </w:rPr>
        <w:t>spección y Control</w:t>
      </w:r>
      <w:r w:rsidRPr="00A55B48">
        <w:rPr>
          <w:color w:val="000000" w:themeColor="text1"/>
          <w:sz w:val="24"/>
          <w:szCs w:val="24"/>
        </w:rPr>
        <w:t xml:space="preserve">, toda vez que no </w:t>
      </w:r>
      <w:r w:rsidR="000E01CD" w:rsidRPr="00A55B48">
        <w:rPr>
          <w:color w:val="000000" w:themeColor="text1"/>
          <w:sz w:val="24"/>
          <w:szCs w:val="24"/>
        </w:rPr>
        <w:t>es un estudio técnico serio que haya establecido la demanda real de la ruta, lo cual era de vital importancia para arribar a una decisión, como la impugnada, pues estima el recurrente que ante la duda fundamentada en la ausencia de “datos” debió resolverse a favor del usuario manteniendo el servicio y nombrando como permisionaria al recurrente.</w:t>
      </w:r>
    </w:p>
    <w:p w:rsidR="000E01CD" w:rsidRPr="00A55B48" w:rsidRDefault="000E01CD" w:rsidP="005273F5">
      <w:pPr>
        <w:ind w:right="51"/>
        <w:jc w:val="both"/>
        <w:rPr>
          <w:color w:val="000000" w:themeColor="text1"/>
          <w:sz w:val="24"/>
          <w:szCs w:val="24"/>
        </w:rPr>
      </w:pPr>
    </w:p>
    <w:p w:rsidR="004D0B95" w:rsidRPr="00A55B48" w:rsidRDefault="000E01CD" w:rsidP="005273F5">
      <w:pPr>
        <w:ind w:right="51"/>
        <w:jc w:val="both"/>
        <w:rPr>
          <w:color w:val="000000" w:themeColor="text1"/>
          <w:sz w:val="24"/>
          <w:szCs w:val="24"/>
        </w:rPr>
      </w:pPr>
      <w:r w:rsidRPr="00A55B48">
        <w:rPr>
          <w:color w:val="000000" w:themeColor="text1"/>
          <w:sz w:val="24"/>
          <w:szCs w:val="24"/>
        </w:rPr>
        <w:t xml:space="preserve">Se denota del estudio del expediente, la ausencia de un estudio técnico aportado por la parte, que </w:t>
      </w:r>
      <w:r w:rsidR="004D0B95" w:rsidRPr="00A55B48">
        <w:rPr>
          <w:color w:val="000000" w:themeColor="text1"/>
          <w:sz w:val="24"/>
          <w:szCs w:val="24"/>
        </w:rPr>
        <w:t xml:space="preserve">haga presumir en la adopción del acto administrativo denegatorio de la solicitud del recurrente, prueba técnica alguna que evidencie </w:t>
      </w:r>
      <w:r w:rsidR="008466DC" w:rsidRPr="00A55B48">
        <w:rPr>
          <w:color w:val="000000" w:themeColor="text1"/>
          <w:sz w:val="24"/>
          <w:szCs w:val="24"/>
        </w:rPr>
        <w:t xml:space="preserve">contradicciones del </w:t>
      </w:r>
      <w:r w:rsidR="004D0B95" w:rsidRPr="00A55B48">
        <w:rPr>
          <w:color w:val="000000" w:themeColor="text1"/>
          <w:sz w:val="24"/>
          <w:szCs w:val="24"/>
        </w:rPr>
        <w:lastRenderedPageBreak/>
        <w:t xml:space="preserve">estudio técnico del Departamento de Inspección y Control del Consejo de Transporte Público, </w:t>
      </w:r>
      <w:r w:rsidR="008466DC" w:rsidRPr="00A55B48">
        <w:rPr>
          <w:color w:val="000000" w:themeColor="text1"/>
          <w:sz w:val="24"/>
          <w:szCs w:val="24"/>
        </w:rPr>
        <w:t xml:space="preserve">y por el cual </w:t>
      </w:r>
      <w:r w:rsidR="004D0B95" w:rsidRPr="00A55B48">
        <w:rPr>
          <w:color w:val="000000" w:themeColor="text1"/>
          <w:sz w:val="24"/>
          <w:szCs w:val="24"/>
        </w:rPr>
        <w:t xml:space="preserve">la Junta Directiva del </w:t>
      </w:r>
      <w:r w:rsidR="008466DC" w:rsidRPr="00A55B48">
        <w:rPr>
          <w:color w:val="000000" w:themeColor="text1"/>
          <w:sz w:val="24"/>
          <w:szCs w:val="24"/>
        </w:rPr>
        <w:t xml:space="preserve">Consejo pondere la conveniencia o no de </w:t>
      </w:r>
      <w:r w:rsidR="004D0B95" w:rsidRPr="00A55B48">
        <w:rPr>
          <w:color w:val="000000" w:themeColor="text1"/>
          <w:sz w:val="24"/>
          <w:szCs w:val="24"/>
        </w:rPr>
        <w:t xml:space="preserve">apartarse del criterio Técnico emitido </w:t>
      </w:r>
      <w:r w:rsidR="008466DC" w:rsidRPr="00A55B48">
        <w:rPr>
          <w:color w:val="000000" w:themeColor="text1"/>
          <w:sz w:val="24"/>
          <w:szCs w:val="24"/>
        </w:rPr>
        <w:t xml:space="preserve">por su Departamento de Inspección y Control.  </w:t>
      </w:r>
    </w:p>
    <w:p w:rsidR="000E01CD" w:rsidRPr="00A55B48" w:rsidRDefault="000E01CD" w:rsidP="005273F5">
      <w:pPr>
        <w:ind w:right="51"/>
        <w:jc w:val="both"/>
        <w:rPr>
          <w:color w:val="000000" w:themeColor="text1"/>
          <w:sz w:val="24"/>
          <w:szCs w:val="24"/>
        </w:rPr>
      </w:pPr>
    </w:p>
    <w:p w:rsidR="008466DC" w:rsidRPr="00A55B48" w:rsidRDefault="008466DC" w:rsidP="005273F5">
      <w:pPr>
        <w:ind w:right="51"/>
        <w:jc w:val="both"/>
        <w:rPr>
          <w:color w:val="000000" w:themeColor="text1"/>
          <w:sz w:val="24"/>
          <w:szCs w:val="24"/>
        </w:rPr>
      </w:pPr>
      <w:r w:rsidRPr="00A55B48">
        <w:rPr>
          <w:color w:val="000000" w:themeColor="text1"/>
          <w:sz w:val="24"/>
          <w:szCs w:val="24"/>
        </w:rPr>
        <w:t>Así las cosas, no observa este Tribunal, la existencia de la nulidad absoluta concomitante parcial, alegada por el recurrente.</w:t>
      </w:r>
    </w:p>
    <w:p w:rsidR="000E01CD" w:rsidRPr="00A55B48" w:rsidRDefault="000E01CD" w:rsidP="005273F5">
      <w:pPr>
        <w:ind w:right="51"/>
        <w:jc w:val="both"/>
        <w:rPr>
          <w:color w:val="000000" w:themeColor="text1"/>
          <w:sz w:val="24"/>
          <w:szCs w:val="24"/>
        </w:rPr>
      </w:pPr>
    </w:p>
    <w:p w:rsidR="00F315A5" w:rsidRPr="00A55B48" w:rsidRDefault="00807321" w:rsidP="00F315A5">
      <w:pPr>
        <w:ind w:right="51"/>
        <w:jc w:val="both"/>
        <w:rPr>
          <w:color w:val="000000" w:themeColor="text1"/>
          <w:sz w:val="24"/>
          <w:szCs w:val="24"/>
        </w:rPr>
      </w:pPr>
      <w:r w:rsidRPr="00A55B48">
        <w:rPr>
          <w:b/>
          <w:color w:val="000000" w:themeColor="text1"/>
          <w:sz w:val="24"/>
          <w:szCs w:val="24"/>
        </w:rPr>
        <w:t xml:space="preserve">VI.-  </w:t>
      </w:r>
      <w:r w:rsidR="00F315A5" w:rsidRPr="00A55B48">
        <w:rPr>
          <w:b/>
          <w:color w:val="000000" w:themeColor="text1"/>
          <w:sz w:val="24"/>
          <w:szCs w:val="24"/>
        </w:rPr>
        <w:t>ANÁLISIS DE</w:t>
      </w:r>
      <w:r w:rsidR="004712A4" w:rsidRPr="00A55B48">
        <w:rPr>
          <w:b/>
          <w:color w:val="000000" w:themeColor="text1"/>
          <w:sz w:val="24"/>
          <w:szCs w:val="24"/>
        </w:rPr>
        <w:t xml:space="preserve"> </w:t>
      </w:r>
      <w:r w:rsidR="00123C99" w:rsidRPr="00A55B48">
        <w:rPr>
          <w:b/>
          <w:color w:val="000000" w:themeColor="text1"/>
          <w:sz w:val="24"/>
          <w:szCs w:val="24"/>
        </w:rPr>
        <w:t>FONDO</w:t>
      </w:r>
      <w:r w:rsidR="004712A4" w:rsidRPr="00A55B48">
        <w:rPr>
          <w:b/>
          <w:color w:val="000000" w:themeColor="text1"/>
          <w:sz w:val="24"/>
          <w:szCs w:val="24"/>
        </w:rPr>
        <w:t>:</w:t>
      </w:r>
      <w:r w:rsidR="007226DE" w:rsidRPr="00A55B48">
        <w:rPr>
          <w:color w:val="000000" w:themeColor="text1"/>
          <w:sz w:val="24"/>
          <w:szCs w:val="24"/>
        </w:rPr>
        <w:t xml:space="preserve"> </w:t>
      </w:r>
      <w:r w:rsidR="00F315A5" w:rsidRPr="00A55B48">
        <w:rPr>
          <w:color w:val="000000" w:themeColor="text1"/>
          <w:sz w:val="24"/>
          <w:szCs w:val="24"/>
        </w:rPr>
        <w:t xml:space="preserve">El servicio público es la característica que tiene una determinada actividad, que por su importancia para el desarrollo del país es así declarada por la Asamblea Legislativa a través del proceso legislativo y que reviste esa actividad de un interés general y por lo tanto </w:t>
      </w:r>
      <w:proofErr w:type="gramStart"/>
      <w:r w:rsidR="00F315A5" w:rsidRPr="00A55B48">
        <w:rPr>
          <w:color w:val="000000" w:themeColor="text1"/>
          <w:sz w:val="24"/>
          <w:szCs w:val="24"/>
        </w:rPr>
        <w:t>regulada</w:t>
      </w:r>
      <w:proofErr w:type="gramEnd"/>
      <w:r w:rsidR="00F315A5" w:rsidRPr="00A55B48">
        <w:rPr>
          <w:color w:val="000000" w:themeColor="text1"/>
          <w:sz w:val="24"/>
          <w:szCs w:val="24"/>
        </w:rPr>
        <w:t xml:space="preserve"> por el Estado.</w:t>
      </w:r>
    </w:p>
    <w:p w:rsidR="00F315A5" w:rsidRPr="00A55B48" w:rsidRDefault="00F315A5" w:rsidP="00F315A5">
      <w:pPr>
        <w:jc w:val="both"/>
        <w:rPr>
          <w:color w:val="000000" w:themeColor="text1"/>
          <w:sz w:val="24"/>
          <w:szCs w:val="24"/>
        </w:rPr>
      </w:pPr>
    </w:p>
    <w:p w:rsidR="00F315A5" w:rsidRPr="00A55B48" w:rsidRDefault="00F315A5" w:rsidP="00F315A5">
      <w:pPr>
        <w:jc w:val="both"/>
        <w:rPr>
          <w:color w:val="000000" w:themeColor="text1"/>
          <w:sz w:val="24"/>
          <w:szCs w:val="24"/>
        </w:rPr>
      </w:pPr>
      <w:r w:rsidRPr="00A55B48">
        <w:rPr>
          <w:color w:val="000000" w:themeColor="text1"/>
          <w:sz w:val="24"/>
          <w:szCs w:val="24"/>
        </w:rPr>
        <w:t>Se estableci</w:t>
      </w:r>
      <w:r w:rsidR="00AE5EE1">
        <w:rPr>
          <w:color w:val="000000" w:themeColor="text1"/>
          <w:sz w:val="24"/>
          <w:szCs w:val="24"/>
        </w:rPr>
        <w:t>ó</w:t>
      </w:r>
      <w:r w:rsidRPr="00A55B48">
        <w:rPr>
          <w:color w:val="000000" w:themeColor="text1"/>
          <w:sz w:val="24"/>
          <w:szCs w:val="24"/>
        </w:rPr>
        <w:t xml:space="preserve"> también que para la prestación de los servicios públicos, sea el Estado, quien por sus propias instituciones y en forma directa preste el servicio, sin embargo, también es posible jurídicamente, que el Estado contrate con particulares para que a través de ellos se garantice la continuidad en la prestación del servicio público, tal es el caso del servicio de transporte remunerado de personas en vehículos automotores en sus dos modalidades - taxis y buses - actividad que de conformidad con el artículo 2 de la Ley 3503 en su redacción original, tenía la doble posibilidad, o la ejecutaba el Estado directamente o la sometía a concesión, situación que se varió a favor de la figura de la concesión, en las regulaciones que le sucedieron. </w:t>
      </w:r>
    </w:p>
    <w:p w:rsidR="00F315A5" w:rsidRPr="00A55B48" w:rsidRDefault="00F315A5" w:rsidP="00F315A5">
      <w:pPr>
        <w:jc w:val="both"/>
        <w:rPr>
          <w:color w:val="000000" w:themeColor="text1"/>
          <w:sz w:val="24"/>
          <w:szCs w:val="24"/>
        </w:rPr>
      </w:pPr>
    </w:p>
    <w:p w:rsidR="00F315A5" w:rsidRPr="00A55B48" w:rsidRDefault="00F315A5" w:rsidP="006420E7">
      <w:pPr>
        <w:jc w:val="both"/>
        <w:rPr>
          <w:color w:val="000000" w:themeColor="text1"/>
          <w:sz w:val="24"/>
          <w:szCs w:val="24"/>
        </w:rPr>
      </w:pPr>
      <w:r w:rsidRPr="00A55B48">
        <w:rPr>
          <w:color w:val="000000" w:themeColor="text1"/>
          <w:sz w:val="24"/>
          <w:szCs w:val="24"/>
        </w:rPr>
        <w:t>La Sala Constitucional</w:t>
      </w:r>
      <w:r w:rsidR="006420E7" w:rsidRPr="00A55B48">
        <w:rPr>
          <w:color w:val="000000" w:themeColor="text1"/>
          <w:sz w:val="24"/>
          <w:szCs w:val="24"/>
        </w:rPr>
        <w:t>, en este último supuesto y examinando el artículo 182 de la Constitución Política que instituye la licitación pública, como el medio idóneo para que el Estado contrate con particulares, ha resuelto</w:t>
      </w:r>
      <w:r w:rsidR="00C679AC" w:rsidRPr="00A55B48">
        <w:rPr>
          <w:color w:val="000000" w:themeColor="text1"/>
          <w:sz w:val="24"/>
          <w:szCs w:val="24"/>
        </w:rPr>
        <w:t>:</w:t>
      </w:r>
    </w:p>
    <w:p w:rsidR="00F315A5" w:rsidRPr="00A55B48" w:rsidRDefault="00F315A5" w:rsidP="00F315A5">
      <w:pPr>
        <w:ind w:firstLine="708"/>
        <w:jc w:val="both"/>
        <w:rPr>
          <w:color w:val="000000" w:themeColor="text1"/>
          <w:sz w:val="22"/>
          <w:szCs w:val="22"/>
        </w:rPr>
      </w:pPr>
    </w:p>
    <w:p w:rsidR="00F315A5" w:rsidRPr="00A55B48" w:rsidRDefault="00A55B48" w:rsidP="006420E7">
      <w:pPr>
        <w:ind w:left="851" w:right="851"/>
        <w:jc w:val="both"/>
        <w:rPr>
          <w:i/>
          <w:sz w:val="22"/>
          <w:szCs w:val="22"/>
        </w:rPr>
      </w:pPr>
      <w:r>
        <w:rPr>
          <w:sz w:val="22"/>
          <w:szCs w:val="22"/>
        </w:rPr>
        <w:t>“</w:t>
      </w:r>
      <w:r w:rsidRPr="00A55B48">
        <w:rPr>
          <w:sz w:val="22"/>
          <w:szCs w:val="22"/>
        </w:rPr>
        <w:t>(…)</w:t>
      </w:r>
      <w:r>
        <w:rPr>
          <w:i/>
          <w:sz w:val="22"/>
          <w:szCs w:val="22"/>
        </w:rPr>
        <w:t xml:space="preserve"> </w:t>
      </w:r>
      <w:r w:rsidR="00F315A5" w:rsidRPr="00A55B48">
        <w:rPr>
          <w:i/>
          <w:sz w:val="22"/>
          <w:szCs w:val="22"/>
        </w:rPr>
        <w:t>IV.- EL ARTÍCULO 182 DE LA CONSTITUCIÓN POLÍTICA.</w:t>
      </w:r>
    </w:p>
    <w:p w:rsidR="00F315A5" w:rsidRPr="00A55B48" w:rsidRDefault="00F315A5" w:rsidP="006420E7">
      <w:pPr>
        <w:ind w:left="851" w:right="851"/>
        <w:jc w:val="both"/>
        <w:rPr>
          <w:i/>
          <w:sz w:val="22"/>
          <w:szCs w:val="22"/>
        </w:rPr>
      </w:pPr>
      <w:r w:rsidRPr="00A55B48">
        <w:rPr>
          <w:i/>
          <w:sz w:val="22"/>
          <w:szCs w:val="22"/>
        </w:rPr>
        <w:tab/>
        <w:t>Al disponer el artículo 182 de la Constitución Política</w:t>
      </w:r>
    </w:p>
    <w:p w:rsidR="00F315A5" w:rsidRPr="00A55B48" w:rsidRDefault="00F315A5" w:rsidP="006420E7">
      <w:pPr>
        <w:ind w:left="851" w:right="851"/>
        <w:jc w:val="both"/>
        <w:rPr>
          <w:i/>
          <w:sz w:val="22"/>
          <w:szCs w:val="22"/>
        </w:rPr>
      </w:pPr>
      <w:r w:rsidRPr="00A55B48">
        <w:rPr>
          <w:i/>
          <w:sz w:val="22"/>
          <w:szCs w:val="22"/>
        </w:rPr>
        <w:t xml:space="preserve">“Los contratos para la ejecución de obras públicas que celebren los poderes del Estado, las municipalidades y las instituciones autónomas, las compras que se hagan con fondos de estas entidades y las ventas o arrendamientos de bienes pertenecientes a las mismas, se harán mediante licitación, de acuerdo a la ley en cuanto al monto respectivo”; desarrolla el principio general que enuncia la primera obligación constitucional en la materia de la contratación administrativa, en virtud del cual, “toda contratación que celebre el Estado, debe tramitarse por medio del procedimiento de licitación”, como lo indicó esta Sala en la sentencia número 2101-91, de las ocho horas cuarenta y cinco minutos del dieciocho de octubre de mil novecientos noventa y uno, y lo ha reiterado en </w:t>
      </w:r>
    </w:p>
    <w:p w:rsidR="00F315A5" w:rsidRPr="00A55B48" w:rsidRDefault="00F315A5" w:rsidP="006420E7">
      <w:pPr>
        <w:ind w:left="851" w:right="851"/>
        <w:jc w:val="both"/>
        <w:rPr>
          <w:i/>
          <w:sz w:val="22"/>
          <w:szCs w:val="22"/>
        </w:rPr>
      </w:pPr>
      <w:proofErr w:type="gramStart"/>
      <w:r w:rsidRPr="00A55B48">
        <w:rPr>
          <w:i/>
          <w:sz w:val="22"/>
          <w:szCs w:val="22"/>
        </w:rPr>
        <w:t>su</w:t>
      </w:r>
      <w:proofErr w:type="gramEnd"/>
      <w:r w:rsidRPr="00A55B48">
        <w:rPr>
          <w:i/>
          <w:sz w:val="22"/>
          <w:szCs w:val="22"/>
        </w:rPr>
        <w:t xml:space="preserve"> jurisprudencia.” (Considerando IV del voto 998-98 de las once horas treinta minutos del dieciséis de febrero de mil novecientos noventa y ocho.)</w:t>
      </w:r>
    </w:p>
    <w:p w:rsidR="00F315A5" w:rsidRPr="00A55B48" w:rsidRDefault="00F315A5" w:rsidP="006420E7">
      <w:pPr>
        <w:ind w:left="851" w:right="851"/>
        <w:jc w:val="both"/>
        <w:rPr>
          <w:i/>
        </w:rPr>
      </w:pPr>
    </w:p>
    <w:p w:rsidR="00F315A5" w:rsidRPr="00A55B48" w:rsidRDefault="00C679AC" w:rsidP="00F315A5">
      <w:pPr>
        <w:jc w:val="both"/>
        <w:rPr>
          <w:sz w:val="24"/>
          <w:szCs w:val="24"/>
        </w:rPr>
      </w:pPr>
      <w:r w:rsidRPr="00A55B48">
        <w:rPr>
          <w:sz w:val="24"/>
          <w:szCs w:val="24"/>
        </w:rPr>
        <w:t>S</w:t>
      </w:r>
      <w:r w:rsidR="006420E7" w:rsidRPr="00A55B48">
        <w:rPr>
          <w:sz w:val="24"/>
          <w:szCs w:val="24"/>
        </w:rPr>
        <w:t xml:space="preserve">e tiene que </w:t>
      </w:r>
      <w:r w:rsidR="00F315A5" w:rsidRPr="00A55B48">
        <w:rPr>
          <w:sz w:val="24"/>
          <w:szCs w:val="24"/>
        </w:rPr>
        <w:t>el transporte remunerado de personas en vehículos automotores colectivos, que se lleva a cabo por calles, carreteras y caminos dentro del territorio nacional, es un servicio público regulado, controlado y vigilado hoy por el Consejo de Transporte Público, condición otorgada por la ley a esta actividad, a través de los años las Leyes 3503 de mayo de 1965, artículo 1; y más recientemente la Ley 7969 de diciembre de 1999, artículo 2).</w:t>
      </w:r>
      <w:r w:rsidRPr="00A55B48">
        <w:rPr>
          <w:sz w:val="24"/>
          <w:szCs w:val="24"/>
        </w:rPr>
        <w:t xml:space="preserve">  </w:t>
      </w:r>
      <w:r w:rsidR="00F315A5" w:rsidRPr="00A55B48">
        <w:rPr>
          <w:sz w:val="24"/>
          <w:szCs w:val="24"/>
        </w:rPr>
        <w:t xml:space="preserve">Como servicio público, el transporte remunerado de </w:t>
      </w:r>
      <w:r w:rsidR="00F315A5" w:rsidRPr="00A55B48">
        <w:rPr>
          <w:sz w:val="24"/>
          <w:szCs w:val="24"/>
        </w:rPr>
        <w:lastRenderedPageBreak/>
        <w:t xml:space="preserve">personas está sujeto a las formas procesales que la normativa especializada ha constituido para lograr su concesión a los particulares, y en ese sentido fue desarrollado por la Ley 3503 supra citada en el párrafo 1 de su artículo </w:t>
      </w:r>
      <w:r w:rsidRPr="00A55B48">
        <w:rPr>
          <w:sz w:val="24"/>
          <w:szCs w:val="24"/>
        </w:rPr>
        <w:t>4</w:t>
      </w:r>
      <w:r w:rsidR="00F315A5" w:rsidRPr="00A55B48">
        <w:rPr>
          <w:sz w:val="24"/>
          <w:szCs w:val="24"/>
        </w:rPr>
        <w:t>, al indicar que “la concesión para explotar una línea se adquirirá por licitación, a la cual los interesados concurrirán libremente.”</w:t>
      </w:r>
    </w:p>
    <w:p w:rsidR="00F315A5" w:rsidRPr="00A55B48" w:rsidRDefault="00F315A5" w:rsidP="00F315A5">
      <w:pPr>
        <w:jc w:val="both"/>
        <w:rPr>
          <w:sz w:val="24"/>
          <w:szCs w:val="24"/>
          <w:u w:val="single"/>
        </w:rPr>
      </w:pPr>
    </w:p>
    <w:p w:rsidR="00F315A5" w:rsidRPr="00A55B48" w:rsidRDefault="00C679AC" w:rsidP="00F315A5">
      <w:pPr>
        <w:jc w:val="both"/>
        <w:rPr>
          <w:sz w:val="24"/>
          <w:szCs w:val="24"/>
        </w:rPr>
      </w:pPr>
      <w:r w:rsidRPr="00A55B48">
        <w:rPr>
          <w:sz w:val="24"/>
          <w:szCs w:val="24"/>
        </w:rPr>
        <w:t>E</w:t>
      </w:r>
      <w:r w:rsidR="00F315A5" w:rsidRPr="00A55B48">
        <w:rPr>
          <w:sz w:val="24"/>
          <w:szCs w:val="24"/>
        </w:rPr>
        <w:t>l mismo ordenamiento jurídico</w:t>
      </w:r>
      <w:r w:rsidRPr="00A55B48">
        <w:rPr>
          <w:sz w:val="24"/>
          <w:szCs w:val="24"/>
        </w:rPr>
        <w:t xml:space="preserve">, complementado </w:t>
      </w:r>
      <w:r w:rsidR="00F315A5" w:rsidRPr="00A55B48">
        <w:rPr>
          <w:sz w:val="24"/>
          <w:szCs w:val="24"/>
        </w:rPr>
        <w:t>por la jurisprudencia constitucional, ha definido dos mecanismos para que los particulares puedan prestar el servicio público, cuales son el permiso y la concesión, figuras que difieren sustancialmente en su naturaleza.</w:t>
      </w:r>
      <w:r w:rsidRPr="00A55B48">
        <w:rPr>
          <w:sz w:val="24"/>
          <w:szCs w:val="24"/>
        </w:rPr>
        <w:t xml:space="preserve">  E</w:t>
      </w:r>
      <w:r w:rsidR="00F315A5" w:rsidRPr="00A55B48">
        <w:rPr>
          <w:sz w:val="24"/>
          <w:szCs w:val="24"/>
        </w:rPr>
        <w:t xml:space="preserve">n la concesión se detecta el instrumento idóneo para la prestación del servicio público, teniendo como requisito sine qua non para su otorgamiento, que se siga un procedimiento o concurso de licitación pública, como se deduce del artículo 182 de la Constitución Política; </w:t>
      </w:r>
      <w:r w:rsidRPr="00A55B48">
        <w:rPr>
          <w:sz w:val="24"/>
          <w:szCs w:val="24"/>
        </w:rPr>
        <w:t xml:space="preserve">respecto del cual </w:t>
      </w:r>
      <w:r w:rsidR="00F315A5" w:rsidRPr="00A55B48">
        <w:rPr>
          <w:sz w:val="24"/>
          <w:szCs w:val="24"/>
        </w:rPr>
        <w:t xml:space="preserve">la Sala </w:t>
      </w:r>
      <w:r w:rsidRPr="00A55B48">
        <w:rPr>
          <w:sz w:val="24"/>
          <w:szCs w:val="24"/>
        </w:rPr>
        <w:t xml:space="preserve">Constitucional, en su voto </w:t>
      </w:r>
      <w:r w:rsidRPr="00A55B48">
        <w:rPr>
          <w:i/>
          <w:sz w:val="24"/>
          <w:szCs w:val="24"/>
        </w:rPr>
        <w:t>2202-91 de las 15:39 horas del 21 de mayo de 199</w:t>
      </w:r>
      <w:r w:rsidR="00AE5EE1">
        <w:rPr>
          <w:i/>
          <w:sz w:val="24"/>
          <w:szCs w:val="24"/>
        </w:rPr>
        <w:t>1</w:t>
      </w:r>
      <w:r w:rsidRPr="00A55B48">
        <w:rPr>
          <w:sz w:val="24"/>
          <w:szCs w:val="24"/>
        </w:rPr>
        <w:t xml:space="preserve"> </w:t>
      </w:r>
      <w:r w:rsidR="00F315A5" w:rsidRPr="00A55B48">
        <w:rPr>
          <w:sz w:val="24"/>
          <w:szCs w:val="24"/>
        </w:rPr>
        <w:t xml:space="preserve">ha </w:t>
      </w:r>
      <w:r w:rsidRPr="00A55B48">
        <w:rPr>
          <w:sz w:val="24"/>
          <w:szCs w:val="24"/>
        </w:rPr>
        <w:t>establecido que</w:t>
      </w:r>
      <w:r w:rsidR="00F315A5" w:rsidRPr="00A55B48">
        <w:rPr>
          <w:sz w:val="24"/>
          <w:szCs w:val="24"/>
        </w:rPr>
        <w:t>:</w:t>
      </w:r>
    </w:p>
    <w:p w:rsidR="00F315A5" w:rsidRPr="00A55B48" w:rsidRDefault="00F315A5" w:rsidP="00F315A5">
      <w:pPr>
        <w:jc w:val="both"/>
        <w:rPr>
          <w:sz w:val="24"/>
          <w:szCs w:val="24"/>
        </w:rPr>
      </w:pPr>
    </w:p>
    <w:p w:rsidR="00F315A5" w:rsidRPr="00A55B48" w:rsidRDefault="00F315A5" w:rsidP="00F315A5">
      <w:pPr>
        <w:ind w:left="993"/>
        <w:jc w:val="both"/>
        <w:rPr>
          <w:i/>
          <w:sz w:val="22"/>
          <w:szCs w:val="22"/>
        </w:rPr>
      </w:pPr>
      <w:r w:rsidRPr="00A55B48">
        <w:rPr>
          <w:i/>
          <w:sz w:val="22"/>
          <w:szCs w:val="22"/>
        </w:rPr>
        <w:t>“</w:t>
      </w:r>
      <w:r w:rsidR="00C679AC" w:rsidRPr="00A55B48">
        <w:rPr>
          <w:i/>
          <w:sz w:val="22"/>
          <w:szCs w:val="22"/>
        </w:rPr>
        <w:t>(</w:t>
      </w:r>
      <w:r w:rsidRPr="00A55B48">
        <w:rPr>
          <w:i/>
          <w:sz w:val="22"/>
          <w:szCs w:val="22"/>
        </w:rPr>
        <w:t>...</w:t>
      </w:r>
      <w:r w:rsidR="00C679AC" w:rsidRPr="00A55B48">
        <w:rPr>
          <w:i/>
          <w:sz w:val="22"/>
          <w:szCs w:val="22"/>
        </w:rPr>
        <w:t>)</w:t>
      </w:r>
      <w:r w:rsidRPr="00A55B48">
        <w:rPr>
          <w:i/>
          <w:sz w:val="22"/>
          <w:szCs w:val="22"/>
        </w:rPr>
        <w:t xml:space="preserve"> es con base en un control más riguroso, dentro de toda una normativa especial, que el Estado protege de una manera más adecuada y segura el interés público, siendo de lógica por lo dicho, que el concesionario ostenta un derecho subjetivo consolidado, que le asegura mayor protección frente a eventuales abusos o actos perjudiciales de la Administración; no obstante, en el entendido que puede ser corregido y supervisado en correcto funcionamiento de su extensión, en aras del interés de la colectividad, e incluso, la cesación del vínculo, si existen criterios y razonamientos jurídicos que así lo impongan. En el permiso por naturaleza, es transitorio o precario, es decir, puede ser revocado, modificado, ampliado o restringido sin ninguna responsabilidad para la Administración por razones de calificada oportunidad y conveniencia, sin que tal revocación pueda ser intempestiva ni arbitraria, como lo dispone el artículo 154 de la Ley General de la Administración Pública, ni en perjuicio de los derechos que legítimamente, le pued</w:t>
      </w:r>
      <w:r w:rsidR="00C679AC" w:rsidRPr="00A55B48">
        <w:rPr>
          <w:i/>
          <w:sz w:val="22"/>
          <w:szCs w:val="22"/>
        </w:rPr>
        <w:t>a corresponder al permisionario (…)</w:t>
      </w:r>
      <w:r w:rsidRPr="00A55B48">
        <w:rPr>
          <w:i/>
          <w:sz w:val="22"/>
          <w:szCs w:val="22"/>
        </w:rPr>
        <w:t xml:space="preserve">” </w:t>
      </w:r>
    </w:p>
    <w:p w:rsidR="00F315A5" w:rsidRPr="00A55B48" w:rsidRDefault="00F315A5" w:rsidP="00F315A5">
      <w:pPr>
        <w:ind w:left="993"/>
        <w:jc w:val="both"/>
        <w:rPr>
          <w:sz w:val="22"/>
          <w:szCs w:val="22"/>
        </w:rPr>
      </w:pPr>
    </w:p>
    <w:p w:rsidR="00F315A5" w:rsidRPr="00A55B48" w:rsidRDefault="00F315A5" w:rsidP="00F315A5">
      <w:pPr>
        <w:jc w:val="both"/>
        <w:rPr>
          <w:sz w:val="24"/>
          <w:szCs w:val="24"/>
        </w:rPr>
      </w:pPr>
      <w:r w:rsidRPr="00A55B48">
        <w:rPr>
          <w:sz w:val="24"/>
          <w:szCs w:val="24"/>
        </w:rPr>
        <w:t>Vista la naturaleza jurídica de los permisos de operación, confrontados a la obligación que tiene la Administración del Transporte Público de utilizar la licitación pública como el medio idóneo para la concesión de servicio público, debe entonces afirmarse que en forma excepcional y con la finalidad de garantizar la continuidad del servicio público y sólo hasta tanto la Administración concrete un proceso licitatorio, puede utilizarse la figura del permiso, bajo el entendido de que dicha autorización perderá validez en el momento en que se declare un adjudicatario.</w:t>
      </w:r>
    </w:p>
    <w:p w:rsidR="00F315A5" w:rsidRPr="00A55B48" w:rsidRDefault="00F315A5" w:rsidP="00F315A5">
      <w:pPr>
        <w:jc w:val="both"/>
        <w:rPr>
          <w:sz w:val="24"/>
          <w:szCs w:val="24"/>
        </w:rPr>
      </w:pPr>
    </w:p>
    <w:p w:rsidR="00F315A5" w:rsidRPr="00A55B48" w:rsidRDefault="00C878E8" w:rsidP="00F315A5">
      <w:pPr>
        <w:jc w:val="both"/>
        <w:rPr>
          <w:sz w:val="24"/>
          <w:szCs w:val="24"/>
        </w:rPr>
      </w:pPr>
      <w:r w:rsidRPr="00A55B48">
        <w:rPr>
          <w:sz w:val="24"/>
          <w:szCs w:val="24"/>
        </w:rPr>
        <w:t xml:space="preserve">La interpretación armónica de los artículos </w:t>
      </w:r>
      <w:r w:rsidR="00C679AC" w:rsidRPr="00A55B48">
        <w:rPr>
          <w:sz w:val="24"/>
          <w:szCs w:val="24"/>
        </w:rPr>
        <w:t>3</w:t>
      </w:r>
      <w:r w:rsidR="00F315A5" w:rsidRPr="00A55B48">
        <w:rPr>
          <w:sz w:val="24"/>
          <w:szCs w:val="24"/>
        </w:rPr>
        <w:t xml:space="preserve"> </w:t>
      </w:r>
      <w:r w:rsidRPr="00A55B48">
        <w:rPr>
          <w:sz w:val="24"/>
          <w:szCs w:val="24"/>
        </w:rPr>
        <w:t xml:space="preserve">y 4 </w:t>
      </w:r>
      <w:r w:rsidR="00F315A5" w:rsidRPr="00A55B48">
        <w:rPr>
          <w:sz w:val="24"/>
          <w:szCs w:val="24"/>
        </w:rPr>
        <w:t xml:space="preserve">de la referida Ley 3503, establece los parámetros que ha de seguir la Administración para </w:t>
      </w:r>
      <w:r w:rsidR="00C679AC" w:rsidRPr="00A55B48">
        <w:rPr>
          <w:sz w:val="24"/>
          <w:szCs w:val="24"/>
        </w:rPr>
        <w:t xml:space="preserve">la </w:t>
      </w:r>
      <w:r w:rsidRPr="00A55B48">
        <w:rPr>
          <w:sz w:val="24"/>
          <w:szCs w:val="24"/>
        </w:rPr>
        <w:t xml:space="preserve">continuación de la </w:t>
      </w:r>
      <w:r w:rsidR="00C679AC" w:rsidRPr="00A55B48">
        <w:rPr>
          <w:sz w:val="24"/>
          <w:szCs w:val="24"/>
        </w:rPr>
        <w:t xml:space="preserve">explotación </w:t>
      </w:r>
      <w:r w:rsidR="00F315A5" w:rsidRPr="00A55B48">
        <w:rPr>
          <w:sz w:val="24"/>
          <w:szCs w:val="24"/>
        </w:rPr>
        <w:t>de una línea de transporte público y se logre demostrar la necesidad del mismo. Al respecto el párrafo segundo del citado acuerdo reza:</w:t>
      </w:r>
    </w:p>
    <w:p w:rsidR="00F315A5" w:rsidRPr="00A55B48" w:rsidRDefault="00F315A5" w:rsidP="00F315A5">
      <w:pPr>
        <w:jc w:val="both"/>
        <w:rPr>
          <w:sz w:val="24"/>
          <w:szCs w:val="24"/>
        </w:rPr>
      </w:pPr>
    </w:p>
    <w:p w:rsidR="00F315A5" w:rsidRPr="00A55B48" w:rsidRDefault="00A55B48" w:rsidP="00F315A5">
      <w:pPr>
        <w:ind w:left="993"/>
        <w:jc w:val="both"/>
        <w:rPr>
          <w:i/>
          <w:sz w:val="22"/>
          <w:szCs w:val="22"/>
        </w:rPr>
      </w:pPr>
      <w:r>
        <w:rPr>
          <w:i/>
          <w:sz w:val="22"/>
          <w:szCs w:val="22"/>
        </w:rPr>
        <w:t>“</w:t>
      </w:r>
      <w:r w:rsidR="00F315A5" w:rsidRPr="00A55B48">
        <w:rPr>
          <w:i/>
          <w:sz w:val="22"/>
          <w:szCs w:val="22"/>
        </w:rPr>
        <w:t>Artículo 4. (...) 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no se está creando una competencia ruinosa en contra de los concesionarios establecidos.</w:t>
      </w:r>
      <w:r>
        <w:rPr>
          <w:i/>
          <w:sz w:val="22"/>
          <w:szCs w:val="22"/>
        </w:rPr>
        <w:t>”</w:t>
      </w:r>
    </w:p>
    <w:p w:rsidR="00F315A5" w:rsidRPr="00A55B48" w:rsidRDefault="00F315A5" w:rsidP="00F315A5">
      <w:pPr>
        <w:ind w:left="993"/>
        <w:jc w:val="both"/>
        <w:rPr>
          <w:sz w:val="24"/>
          <w:szCs w:val="24"/>
        </w:rPr>
      </w:pPr>
    </w:p>
    <w:p w:rsidR="00F315A5" w:rsidRPr="00A55B48" w:rsidRDefault="00F315A5" w:rsidP="00F315A5">
      <w:pPr>
        <w:jc w:val="both"/>
        <w:rPr>
          <w:sz w:val="24"/>
          <w:szCs w:val="24"/>
        </w:rPr>
      </w:pPr>
      <w:r w:rsidRPr="00A55B48">
        <w:rPr>
          <w:sz w:val="24"/>
          <w:szCs w:val="24"/>
        </w:rPr>
        <w:t xml:space="preserve">La Ley 3503, indica el artículo de cita, que los estudios técnicos serán los que midan y determinen la necesidad de prestar un servicio público de transporte cuando esta necesidad se presente, procediendo la Administración a medir la necesidad y dar una respuesta técnica, reconociendo o denegando su existencia y con fundamento en estos estudios, proceder a establecer las formas en que, según los procedimientos legales, ha de cubrirse la exigencia del servicio en el caso de que la misma exista o declarar mediante un análisis legal, la procedencia o no de lo solicitado. </w:t>
      </w:r>
    </w:p>
    <w:p w:rsidR="00F315A5" w:rsidRPr="00A55B48" w:rsidRDefault="00F315A5" w:rsidP="00F315A5">
      <w:pPr>
        <w:jc w:val="both"/>
        <w:rPr>
          <w:color w:val="000000" w:themeColor="text1"/>
          <w:sz w:val="24"/>
          <w:szCs w:val="24"/>
          <w:u w:val="single"/>
        </w:rPr>
      </w:pPr>
    </w:p>
    <w:p w:rsidR="00F315A5" w:rsidRPr="00A55B48" w:rsidRDefault="00F315A5" w:rsidP="00F315A5">
      <w:pPr>
        <w:jc w:val="both"/>
        <w:rPr>
          <w:sz w:val="24"/>
          <w:szCs w:val="24"/>
        </w:rPr>
      </w:pPr>
      <w:r w:rsidRPr="00A55B48">
        <w:rPr>
          <w:color w:val="000000" w:themeColor="text1"/>
          <w:sz w:val="24"/>
          <w:szCs w:val="24"/>
        </w:rPr>
        <w:t xml:space="preserve">Sobre el caso concreto de la solicitud presentada por </w:t>
      </w:r>
      <w:r w:rsidR="000B61A2" w:rsidRPr="000B61A2">
        <w:rPr>
          <w:color w:val="000000" w:themeColor="text1"/>
          <w:sz w:val="24"/>
          <w:szCs w:val="24"/>
        </w:rPr>
        <w:t xml:space="preserve">T.R.E.R.M.O, S.A., </w:t>
      </w:r>
      <w:r w:rsidRPr="000B61A2">
        <w:rPr>
          <w:color w:val="000000" w:themeColor="text1"/>
          <w:sz w:val="24"/>
          <w:szCs w:val="24"/>
        </w:rPr>
        <w:t>tendiente</w:t>
      </w:r>
      <w:r w:rsidRPr="00A55B48">
        <w:rPr>
          <w:color w:val="000000" w:themeColor="text1"/>
          <w:sz w:val="24"/>
          <w:szCs w:val="24"/>
        </w:rPr>
        <w:t xml:space="preserve"> a brindar el servicio de transporte público en </w:t>
      </w:r>
      <w:r w:rsidR="00C878E8" w:rsidRPr="00A55B48">
        <w:rPr>
          <w:color w:val="000000" w:themeColor="text1"/>
          <w:sz w:val="24"/>
          <w:szCs w:val="24"/>
        </w:rPr>
        <w:t xml:space="preserve">la ruta descrita como Filadelfia Puntarenas por el </w:t>
      </w:r>
      <w:proofErr w:type="spellStart"/>
      <w:r w:rsidR="00C878E8" w:rsidRPr="00A55B48">
        <w:rPr>
          <w:color w:val="000000" w:themeColor="text1"/>
          <w:sz w:val="24"/>
          <w:szCs w:val="24"/>
        </w:rPr>
        <w:t>Ferry</w:t>
      </w:r>
      <w:proofErr w:type="spellEnd"/>
      <w:r w:rsidR="00C878E8" w:rsidRPr="00A55B48">
        <w:rPr>
          <w:color w:val="000000" w:themeColor="text1"/>
          <w:sz w:val="24"/>
          <w:szCs w:val="24"/>
        </w:rPr>
        <w:t xml:space="preserve"> y viceversa, puede</w:t>
      </w:r>
      <w:r w:rsidRPr="00A55B48">
        <w:rPr>
          <w:color w:val="000000" w:themeColor="text1"/>
          <w:sz w:val="24"/>
          <w:szCs w:val="24"/>
        </w:rPr>
        <w:t xml:space="preserve"> observarse que el Consejo de Transporte Público, </w:t>
      </w:r>
      <w:r w:rsidR="00C878E8" w:rsidRPr="00A55B48">
        <w:rPr>
          <w:color w:val="000000" w:themeColor="text1"/>
          <w:sz w:val="24"/>
          <w:szCs w:val="24"/>
        </w:rPr>
        <w:t xml:space="preserve">basado en el </w:t>
      </w:r>
      <w:r w:rsidRPr="00A55B48">
        <w:rPr>
          <w:color w:val="000000" w:themeColor="text1"/>
          <w:sz w:val="24"/>
          <w:szCs w:val="24"/>
        </w:rPr>
        <w:t xml:space="preserve">estudio técnico </w:t>
      </w:r>
      <w:r w:rsidR="00C878E8" w:rsidRPr="00A55B48">
        <w:rPr>
          <w:color w:val="000000" w:themeColor="text1"/>
          <w:sz w:val="24"/>
          <w:szCs w:val="24"/>
        </w:rPr>
        <w:t xml:space="preserve">DIC-09-0528 </w:t>
      </w:r>
      <w:r w:rsidR="00537BD6" w:rsidRPr="00A55B48">
        <w:rPr>
          <w:color w:val="000000" w:themeColor="text1"/>
          <w:sz w:val="24"/>
          <w:szCs w:val="24"/>
        </w:rPr>
        <w:t>de fecha 16</w:t>
      </w:r>
      <w:r w:rsidRPr="00A55B48">
        <w:rPr>
          <w:color w:val="000000" w:themeColor="text1"/>
          <w:sz w:val="24"/>
          <w:szCs w:val="24"/>
        </w:rPr>
        <w:t xml:space="preserve"> de </w:t>
      </w:r>
      <w:r w:rsidR="00537BD6" w:rsidRPr="00A55B48">
        <w:rPr>
          <w:color w:val="000000" w:themeColor="text1"/>
          <w:sz w:val="24"/>
          <w:szCs w:val="24"/>
        </w:rPr>
        <w:t>abril</w:t>
      </w:r>
      <w:r w:rsidRPr="00A55B48">
        <w:rPr>
          <w:color w:val="000000" w:themeColor="text1"/>
          <w:sz w:val="24"/>
          <w:szCs w:val="24"/>
        </w:rPr>
        <w:t xml:space="preserve"> del 200</w:t>
      </w:r>
      <w:r w:rsidR="00537BD6" w:rsidRPr="00A55B48">
        <w:rPr>
          <w:color w:val="000000" w:themeColor="text1"/>
          <w:sz w:val="24"/>
          <w:szCs w:val="24"/>
        </w:rPr>
        <w:t>9</w:t>
      </w:r>
      <w:r w:rsidRPr="00A55B48">
        <w:rPr>
          <w:color w:val="000000" w:themeColor="text1"/>
          <w:sz w:val="24"/>
          <w:szCs w:val="24"/>
        </w:rPr>
        <w:t xml:space="preserve">, recomienda </w:t>
      </w:r>
      <w:r w:rsidR="00E61E3C" w:rsidRPr="00A55B48">
        <w:rPr>
          <w:color w:val="000000" w:themeColor="text1"/>
          <w:sz w:val="24"/>
          <w:szCs w:val="24"/>
        </w:rPr>
        <w:t xml:space="preserve">denegar la solicitud planteada por la empresa </w:t>
      </w:r>
      <w:r w:rsidR="000B61A2" w:rsidRPr="000B61A2">
        <w:rPr>
          <w:color w:val="000000" w:themeColor="text1"/>
          <w:sz w:val="24"/>
          <w:szCs w:val="24"/>
        </w:rPr>
        <w:t>T.R.E.R.M.O, S.A.,</w:t>
      </w:r>
      <w:r w:rsidR="000B61A2" w:rsidRPr="00A55B48">
        <w:rPr>
          <w:color w:val="000000" w:themeColor="text1"/>
          <w:sz w:val="24"/>
          <w:szCs w:val="24"/>
        </w:rPr>
        <w:t xml:space="preserve"> </w:t>
      </w:r>
      <w:r w:rsidR="00E61E3C" w:rsidRPr="00A55B48">
        <w:rPr>
          <w:color w:val="000000" w:themeColor="text1"/>
          <w:sz w:val="24"/>
          <w:szCs w:val="24"/>
        </w:rPr>
        <w:t xml:space="preserve">para que se le otorgue la operación de la Ruta descrita como “Filadelfia–Puntarenas por el </w:t>
      </w:r>
      <w:proofErr w:type="spellStart"/>
      <w:r w:rsidR="00E61E3C" w:rsidRPr="00A55B48">
        <w:rPr>
          <w:color w:val="000000" w:themeColor="text1"/>
          <w:sz w:val="24"/>
          <w:szCs w:val="24"/>
        </w:rPr>
        <w:t>Ferry</w:t>
      </w:r>
      <w:proofErr w:type="spellEnd"/>
      <w:r w:rsidR="00E61E3C" w:rsidRPr="00A55B48">
        <w:rPr>
          <w:color w:val="000000" w:themeColor="text1"/>
          <w:sz w:val="24"/>
          <w:szCs w:val="24"/>
        </w:rPr>
        <w:t>” y viceversa, ya que de acuerdo a los criterios de modernización y sectorización de los servicios de transporte público modalidad autobús, impulsados por la Administración, permiten establecer que la demanda origen-destino propia de esta ruta puede ser satisfecha, mediante transbordos, por los servicios que transitan por la Ruta Nacional N° 1 (Carretera Interamericana Norte), esto por cuanto no se registran denuncias presentadas ante este Consejo que permitan considerar la necesidad real de este servicio, con una demanda suficiente en sus puntos origen-destino que permita el mantenimiento de la ruta y que garantice el equilibrio financiero del operador de la ruta.</w:t>
      </w:r>
    </w:p>
    <w:p w:rsidR="00F315A5" w:rsidRPr="00A55B48" w:rsidRDefault="00F315A5" w:rsidP="00F315A5">
      <w:pPr>
        <w:jc w:val="both"/>
        <w:rPr>
          <w:sz w:val="24"/>
          <w:szCs w:val="24"/>
        </w:rPr>
      </w:pPr>
    </w:p>
    <w:p w:rsidR="00F315A5" w:rsidRPr="00A55B48" w:rsidRDefault="00894834" w:rsidP="00F315A5">
      <w:pPr>
        <w:jc w:val="both"/>
        <w:rPr>
          <w:sz w:val="24"/>
          <w:szCs w:val="24"/>
        </w:rPr>
      </w:pPr>
      <w:r>
        <w:rPr>
          <w:sz w:val="24"/>
          <w:szCs w:val="24"/>
        </w:rPr>
        <w:t>Aunado a esto</w:t>
      </w:r>
      <w:r w:rsidR="00F315A5" w:rsidRPr="00A55B48">
        <w:rPr>
          <w:sz w:val="24"/>
          <w:szCs w:val="24"/>
        </w:rPr>
        <w:t xml:space="preserve">, </w:t>
      </w:r>
      <w:r>
        <w:rPr>
          <w:sz w:val="24"/>
          <w:szCs w:val="24"/>
        </w:rPr>
        <w:t xml:space="preserve">y considerando que ya </w:t>
      </w:r>
      <w:r w:rsidR="00F315A5" w:rsidRPr="00A55B48">
        <w:rPr>
          <w:sz w:val="24"/>
          <w:szCs w:val="24"/>
        </w:rPr>
        <w:t xml:space="preserve">existe un estudio técnico </w:t>
      </w:r>
      <w:r>
        <w:rPr>
          <w:sz w:val="24"/>
          <w:szCs w:val="24"/>
        </w:rPr>
        <w:t>(</w:t>
      </w:r>
      <w:r w:rsidRPr="00A55B48">
        <w:rPr>
          <w:color w:val="000000" w:themeColor="text1"/>
          <w:sz w:val="24"/>
          <w:szCs w:val="24"/>
        </w:rPr>
        <w:t>DIC-09-0528 de fecha 16 de abril del 2009</w:t>
      </w:r>
      <w:r>
        <w:rPr>
          <w:color w:val="000000" w:themeColor="text1"/>
          <w:sz w:val="24"/>
          <w:szCs w:val="24"/>
        </w:rPr>
        <w:t>)</w:t>
      </w:r>
      <w:r w:rsidR="00F315A5" w:rsidRPr="00A55B48">
        <w:rPr>
          <w:sz w:val="24"/>
          <w:szCs w:val="24"/>
        </w:rPr>
        <w:t xml:space="preserve">, </w:t>
      </w:r>
      <w:r w:rsidRPr="00A55B48">
        <w:rPr>
          <w:sz w:val="24"/>
          <w:szCs w:val="24"/>
        </w:rPr>
        <w:t>que</w:t>
      </w:r>
      <w:r>
        <w:rPr>
          <w:sz w:val="24"/>
          <w:szCs w:val="24"/>
        </w:rPr>
        <w:t xml:space="preserve"> </w:t>
      </w:r>
      <w:r w:rsidR="00F315A5" w:rsidRPr="00A55B48">
        <w:rPr>
          <w:sz w:val="24"/>
          <w:szCs w:val="24"/>
        </w:rPr>
        <w:t>conforme a las normas supra estudiadas</w:t>
      </w:r>
      <w:r w:rsidR="006705D2">
        <w:rPr>
          <w:sz w:val="24"/>
          <w:szCs w:val="24"/>
        </w:rPr>
        <w:t>,</w:t>
      </w:r>
      <w:r w:rsidR="00F315A5" w:rsidRPr="00A55B48">
        <w:rPr>
          <w:sz w:val="24"/>
          <w:szCs w:val="24"/>
        </w:rPr>
        <w:t xml:space="preserve"> determinó que el servicio no se recomienda, </w:t>
      </w:r>
      <w:r>
        <w:rPr>
          <w:sz w:val="24"/>
          <w:szCs w:val="24"/>
        </w:rPr>
        <w:t xml:space="preserve">se observa que </w:t>
      </w:r>
      <w:r w:rsidR="00F315A5" w:rsidRPr="00A55B48">
        <w:rPr>
          <w:sz w:val="24"/>
          <w:szCs w:val="24"/>
        </w:rPr>
        <w:t>el recurrente se limita a cuestionar el acto administrativo y el informe técnico que lo sustenta, sin lograr demostrar de manera científica, técnica o lógica, que los datos que sirven de motivo al acto que se adopta, carecen de validez.</w:t>
      </w:r>
    </w:p>
    <w:p w:rsidR="00F315A5" w:rsidRPr="00A55B48" w:rsidRDefault="00F315A5" w:rsidP="00F315A5">
      <w:pPr>
        <w:jc w:val="both"/>
        <w:rPr>
          <w:sz w:val="24"/>
          <w:szCs w:val="24"/>
        </w:rPr>
      </w:pPr>
    </w:p>
    <w:p w:rsidR="00F315A5" w:rsidRPr="00A55B48" w:rsidRDefault="00F315A5" w:rsidP="00F315A5">
      <w:pPr>
        <w:jc w:val="both"/>
        <w:rPr>
          <w:sz w:val="24"/>
          <w:szCs w:val="24"/>
        </w:rPr>
      </w:pPr>
      <w:r w:rsidRPr="00A55B48">
        <w:rPr>
          <w:sz w:val="24"/>
          <w:szCs w:val="24"/>
        </w:rPr>
        <w:t>Nótese que el informe técnico pretende ser desvirtuado en los efectos que sus recomendaciones producen, con el solo decir del recurrente sin que exista una demostración, un elemento objetivo que permita a este Tribunal acceder a las pretensiones del mismo y así ha de declararse.</w:t>
      </w:r>
    </w:p>
    <w:p w:rsidR="00F315A5" w:rsidRPr="00A55B48" w:rsidRDefault="00F315A5" w:rsidP="00F315A5">
      <w:pPr>
        <w:jc w:val="both"/>
        <w:rPr>
          <w:sz w:val="24"/>
          <w:szCs w:val="24"/>
        </w:rPr>
      </w:pPr>
    </w:p>
    <w:p w:rsidR="00F315A5" w:rsidRPr="00A55B48" w:rsidRDefault="00F315A5" w:rsidP="00F315A5">
      <w:pPr>
        <w:jc w:val="both"/>
        <w:rPr>
          <w:sz w:val="24"/>
          <w:szCs w:val="24"/>
        </w:rPr>
      </w:pPr>
      <w:r w:rsidRPr="00A55B48">
        <w:rPr>
          <w:sz w:val="24"/>
          <w:szCs w:val="24"/>
        </w:rPr>
        <w:t>Al respecto, el Consejo de Transporte Público, en el marco de sus competencias, deberá realizar un nuevo estudio que permita determinar la forma en que se dote a estas comunidades de un servicio de transporte público remunerado de personas, acorde con la demanda existente y en los términos establecidos en el artículo 4 de la Ley Genera</w:t>
      </w:r>
      <w:r w:rsidR="00E81CDE" w:rsidRPr="00A55B48">
        <w:rPr>
          <w:sz w:val="24"/>
          <w:szCs w:val="24"/>
        </w:rPr>
        <w:t>l de la Administración Pública.</w:t>
      </w:r>
    </w:p>
    <w:p w:rsidR="0071590D" w:rsidRPr="00A55B48" w:rsidRDefault="0071590D" w:rsidP="0071590D">
      <w:pPr>
        <w:ind w:right="51"/>
        <w:jc w:val="both"/>
        <w:rPr>
          <w:color w:val="000000" w:themeColor="text1"/>
          <w:sz w:val="24"/>
          <w:szCs w:val="24"/>
        </w:rPr>
      </w:pPr>
    </w:p>
    <w:p w:rsidR="008635D8" w:rsidRPr="00A55B48" w:rsidRDefault="008635D8" w:rsidP="00CD671A">
      <w:pPr>
        <w:ind w:right="51"/>
        <w:jc w:val="center"/>
        <w:rPr>
          <w:b/>
          <w:color w:val="000000" w:themeColor="text1"/>
          <w:sz w:val="24"/>
          <w:szCs w:val="24"/>
        </w:rPr>
      </w:pPr>
    </w:p>
    <w:p w:rsidR="00CD671A" w:rsidRPr="00A55B48" w:rsidRDefault="00CD671A" w:rsidP="00CD671A">
      <w:pPr>
        <w:ind w:right="51"/>
        <w:jc w:val="center"/>
        <w:rPr>
          <w:b/>
          <w:color w:val="000000" w:themeColor="text1"/>
          <w:sz w:val="24"/>
          <w:szCs w:val="24"/>
        </w:rPr>
      </w:pPr>
      <w:r w:rsidRPr="00A55B48">
        <w:rPr>
          <w:b/>
          <w:color w:val="000000" w:themeColor="text1"/>
          <w:sz w:val="24"/>
          <w:szCs w:val="24"/>
        </w:rPr>
        <w:t>POR TANTO</w:t>
      </w:r>
    </w:p>
    <w:p w:rsidR="00CD671A" w:rsidRPr="00A55B48" w:rsidRDefault="00CD671A" w:rsidP="00CD671A">
      <w:pPr>
        <w:ind w:right="51"/>
        <w:jc w:val="center"/>
        <w:rPr>
          <w:b/>
          <w:color w:val="000000" w:themeColor="text1"/>
          <w:sz w:val="24"/>
          <w:szCs w:val="24"/>
        </w:rPr>
      </w:pPr>
    </w:p>
    <w:p w:rsidR="00CD671A" w:rsidRPr="00A55B48" w:rsidRDefault="00CD671A" w:rsidP="00FA0130">
      <w:pPr>
        <w:ind w:right="51"/>
        <w:jc w:val="both"/>
        <w:rPr>
          <w:color w:val="000000" w:themeColor="text1"/>
          <w:sz w:val="24"/>
          <w:szCs w:val="24"/>
        </w:rPr>
      </w:pPr>
      <w:r w:rsidRPr="00A55B48">
        <w:rPr>
          <w:b/>
          <w:color w:val="000000" w:themeColor="text1"/>
          <w:sz w:val="24"/>
          <w:szCs w:val="24"/>
        </w:rPr>
        <w:lastRenderedPageBreak/>
        <w:t xml:space="preserve">I.- </w:t>
      </w:r>
      <w:r w:rsidR="00E00AF1" w:rsidRPr="00A55B48">
        <w:rPr>
          <w:color w:val="000000" w:themeColor="text1"/>
          <w:sz w:val="24"/>
          <w:szCs w:val="24"/>
        </w:rPr>
        <w:t xml:space="preserve">Se declara sin lugar </w:t>
      </w:r>
      <w:r w:rsidR="00FA0130" w:rsidRPr="00A55B48">
        <w:rPr>
          <w:color w:val="000000" w:themeColor="text1"/>
          <w:sz w:val="24"/>
          <w:szCs w:val="24"/>
        </w:rPr>
        <w:t>el Recurso de Apelación en Subsidio</w:t>
      </w:r>
      <w:r w:rsidR="00C655E5" w:rsidRPr="00A55B48">
        <w:rPr>
          <w:color w:val="000000" w:themeColor="text1"/>
          <w:sz w:val="24"/>
          <w:szCs w:val="24"/>
        </w:rPr>
        <w:t xml:space="preserve"> Parcial</w:t>
      </w:r>
      <w:r w:rsidR="00FA0130" w:rsidRPr="00A55B48">
        <w:rPr>
          <w:color w:val="000000" w:themeColor="text1"/>
          <w:sz w:val="24"/>
          <w:szCs w:val="24"/>
        </w:rPr>
        <w:t xml:space="preserve">, Nulidad </w:t>
      </w:r>
      <w:r w:rsidR="00C655E5" w:rsidRPr="00A55B48">
        <w:rPr>
          <w:color w:val="000000" w:themeColor="text1"/>
          <w:sz w:val="24"/>
          <w:szCs w:val="24"/>
        </w:rPr>
        <w:t xml:space="preserve">Absoluta </w:t>
      </w:r>
      <w:r w:rsidR="00FA0130" w:rsidRPr="00A55B48">
        <w:rPr>
          <w:color w:val="000000" w:themeColor="text1"/>
          <w:sz w:val="24"/>
          <w:szCs w:val="24"/>
        </w:rPr>
        <w:t xml:space="preserve">Concomitante </w:t>
      </w:r>
      <w:r w:rsidR="00C655E5" w:rsidRPr="00A55B48">
        <w:rPr>
          <w:color w:val="000000" w:themeColor="text1"/>
          <w:sz w:val="24"/>
          <w:szCs w:val="24"/>
        </w:rPr>
        <w:t>Parcial</w:t>
      </w:r>
      <w:r w:rsidR="00FA0130" w:rsidRPr="00A55B48">
        <w:rPr>
          <w:color w:val="000000" w:themeColor="text1"/>
          <w:sz w:val="24"/>
          <w:szCs w:val="24"/>
        </w:rPr>
        <w:t xml:space="preserve">, interpuesto por </w:t>
      </w:r>
      <w:r w:rsidR="000B61A2" w:rsidRPr="00A55B48">
        <w:rPr>
          <w:b/>
          <w:color w:val="000000" w:themeColor="text1"/>
          <w:sz w:val="24"/>
          <w:szCs w:val="24"/>
        </w:rPr>
        <w:t>T</w:t>
      </w:r>
      <w:r w:rsidR="000B61A2">
        <w:rPr>
          <w:b/>
          <w:color w:val="000000" w:themeColor="text1"/>
          <w:sz w:val="24"/>
          <w:szCs w:val="24"/>
        </w:rPr>
        <w:t>.</w:t>
      </w:r>
      <w:r w:rsidR="000B61A2" w:rsidRPr="00A55B48">
        <w:rPr>
          <w:b/>
          <w:color w:val="000000" w:themeColor="text1"/>
          <w:sz w:val="24"/>
          <w:szCs w:val="24"/>
        </w:rPr>
        <w:t>R</w:t>
      </w:r>
      <w:r w:rsidR="000B61A2">
        <w:rPr>
          <w:b/>
          <w:color w:val="000000" w:themeColor="text1"/>
          <w:sz w:val="24"/>
          <w:szCs w:val="24"/>
        </w:rPr>
        <w:t>.E.</w:t>
      </w:r>
      <w:r w:rsidR="000B61A2" w:rsidRPr="00A55B48">
        <w:rPr>
          <w:b/>
          <w:color w:val="000000" w:themeColor="text1"/>
          <w:sz w:val="24"/>
          <w:szCs w:val="24"/>
        </w:rPr>
        <w:t>R</w:t>
      </w:r>
      <w:r w:rsidR="000B61A2">
        <w:rPr>
          <w:b/>
          <w:color w:val="000000" w:themeColor="text1"/>
          <w:sz w:val="24"/>
          <w:szCs w:val="24"/>
        </w:rPr>
        <w:t>.</w:t>
      </w:r>
      <w:r w:rsidR="000B61A2" w:rsidRPr="00A55B48">
        <w:rPr>
          <w:b/>
          <w:color w:val="000000" w:themeColor="text1"/>
          <w:sz w:val="24"/>
          <w:szCs w:val="24"/>
        </w:rPr>
        <w:t>M</w:t>
      </w:r>
      <w:r w:rsidR="000B61A2">
        <w:rPr>
          <w:b/>
          <w:color w:val="000000" w:themeColor="text1"/>
          <w:sz w:val="24"/>
          <w:szCs w:val="24"/>
        </w:rPr>
        <w:t>.</w:t>
      </w:r>
      <w:r w:rsidR="000B61A2" w:rsidRPr="00A55B48">
        <w:rPr>
          <w:b/>
          <w:color w:val="000000" w:themeColor="text1"/>
          <w:sz w:val="24"/>
          <w:szCs w:val="24"/>
        </w:rPr>
        <w:t>O, S.A.</w:t>
      </w:r>
      <w:r w:rsidR="000B61A2" w:rsidRPr="00A55B48">
        <w:rPr>
          <w:color w:val="000000" w:themeColor="text1"/>
          <w:sz w:val="24"/>
          <w:szCs w:val="24"/>
        </w:rPr>
        <w:t>,</w:t>
      </w:r>
      <w:r w:rsidR="00C655E5" w:rsidRPr="00A55B48">
        <w:rPr>
          <w:color w:val="000000" w:themeColor="text1"/>
          <w:sz w:val="24"/>
          <w:szCs w:val="24"/>
        </w:rPr>
        <w:t xml:space="preserve"> cé</w:t>
      </w:r>
      <w:r w:rsidR="000B61A2">
        <w:rPr>
          <w:color w:val="000000" w:themeColor="text1"/>
          <w:sz w:val="24"/>
          <w:szCs w:val="24"/>
        </w:rPr>
        <w:t>dula de persona jurídica número…</w:t>
      </w:r>
      <w:r w:rsidR="00C655E5" w:rsidRPr="00A55B48">
        <w:rPr>
          <w:color w:val="000000" w:themeColor="text1"/>
          <w:sz w:val="24"/>
          <w:szCs w:val="24"/>
        </w:rPr>
        <w:t>, representada por el señor D</w:t>
      </w:r>
      <w:r w:rsidR="000B61A2">
        <w:rPr>
          <w:color w:val="000000" w:themeColor="text1"/>
          <w:sz w:val="24"/>
          <w:szCs w:val="24"/>
        </w:rPr>
        <w:t>.</w:t>
      </w:r>
      <w:r w:rsidR="00C655E5" w:rsidRPr="00A55B48">
        <w:rPr>
          <w:color w:val="000000" w:themeColor="text1"/>
          <w:sz w:val="24"/>
          <w:szCs w:val="24"/>
        </w:rPr>
        <w:t>J</w:t>
      </w:r>
      <w:r w:rsidR="000B61A2">
        <w:rPr>
          <w:color w:val="000000" w:themeColor="text1"/>
          <w:sz w:val="24"/>
          <w:szCs w:val="24"/>
        </w:rPr>
        <w:t>.</w:t>
      </w:r>
      <w:r w:rsidR="00C655E5" w:rsidRPr="00A55B48">
        <w:rPr>
          <w:color w:val="000000" w:themeColor="text1"/>
          <w:sz w:val="24"/>
          <w:szCs w:val="24"/>
        </w:rPr>
        <w:t>F</w:t>
      </w:r>
      <w:r w:rsidR="000B61A2">
        <w:rPr>
          <w:color w:val="000000" w:themeColor="text1"/>
          <w:sz w:val="24"/>
          <w:szCs w:val="24"/>
        </w:rPr>
        <w:t>.</w:t>
      </w:r>
      <w:r w:rsidR="00C655E5" w:rsidRPr="00A55B48">
        <w:rPr>
          <w:color w:val="000000" w:themeColor="text1"/>
          <w:sz w:val="24"/>
          <w:szCs w:val="24"/>
        </w:rPr>
        <w:t>, cédula de identidad</w:t>
      </w:r>
      <w:r w:rsidR="000B61A2">
        <w:rPr>
          <w:color w:val="000000" w:themeColor="text1"/>
          <w:sz w:val="24"/>
          <w:szCs w:val="24"/>
        </w:rPr>
        <w:t>…</w:t>
      </w:r>
      <w:r w:rsidR="00C655E5" w:rsidRPr="00A55B48">
        <w:rPr>
          <w:color w:val="000000" w:themeColor="text1"/>
          <w:sz w:val="24"/>
          <w:szCs w:val="24"/>
        </w:rPr>
        <w:t xml:space="preserve">, en su condición de Presidente con facultades de Apoderado Generalísimo sin límite de suma, contra del artículo 7.6 de la Sesión Ordinaria 24-2009, del 16 de abril del 2009, </w:t>
      </w:r>
      <w:r w:rsidR="00FA0130" w:rsidRPr="00A55B48">
        <w:rPr>
          <w:color w:val="000000" w:themeColor="text1"/>
          <w:sz w:val="24"/>
          <w:szCs w:val="24"/>
        </w:rPr>
        <w:t>adoptado por la Junta Directiva del Consejo de Transporte Público.</w:t>
      </w:r>
    </w:p>
    <w:p w:rsidR="00FA0130" w:rsidRPr="00A55B48" w:rsidRDefault="00FA0130" w:rsidP="00FA0130">
      <w:pPr>
        <w:ind w:right="51"/>
        <w:jc w:val="both"/>
        <w:rPr>
          <w:color w:val="000000" w:themeColor="text1"/>
          <w:sz w:val="24"/>
          <w:szCs w:val="24"/>
        </w:rPr>
      </w:pPr>
    </w:p>
    <w:p w:rsidR="00CD671A" w:rsidRPr="00A55B48" w:rsidRDefault="00CD671A" w:rsidP="00CD671A">
      <w:pPr>
        <w:ind w:right="51"/>
        <w:jc w:val="both"/>
        <w:rPr>
          <w:color w:val="000000" w:themeColor="text1"/>
          <w:sz w:val="24"/>
          <w:szCs w:val="24"/>
        </w:rPr>
      </w:pPr>
      <w:r w:rsidRPr="00A55B48">
        <w:rPr>
          <w:b/>
          <w:color w:val="000000" w:themeColor="text1"/>
          <w:sz w:val="24"/>
          <w:szCs w:val="24"/>
        </w:rPr>
        <w:t xml:space="preserve">II.- </w:t>
      </w:r>
      <w:r w:rsidR="00EB6077" w:rsidRPr="00A55B48">
        <w:rPr>
          <w:color w:val="000000" w:themeColor="text1"/>
          <w:sz w:val="24"/>
          <w:szCs w:val="24"/>
        </w:rPr>
        <w:t>Se confirma en todos sus extremos el acuerdo impugnado</w:t>
      </w:r>
      <w:r w:rsidR="00EB6077" w:rsidRPr="00A55B48">
        <w:rPr>
          <w:b/>
          <w:color w:val="000000" w:themeColor="text1"/>
          <w:sz w:val="24"/>
          <w:szCs w:val="24"/>
        </w:rPr>
        <w:t>.</w:t>
      </w:r>
    </w:p>
    <w:p w:rsidR="00894BF1" w:rsidRPr="00A55B48" w:rsidRDefault="00894BF1" w:rsidP="00CD671A">
      <w:pPr>
        <w:ind w:right="51"/>
        <w:jc w:val="both"/>
        <w:rPr>
          <w:color w:val="000000" w:themeColor="text1"/>
          <w:sz w:val="24"/>
          <w:szCs w:val="24"/>
        </w:rPr>
      </w:pPr>
    </w:p>
    <w:p w:rsidR="00F315A5" w:rsidRPr="00A55B48" w:rsidRDefault="00F315A5" w:rsidP="00F315A5">
      <w:pPr>
        <w:pStyle w:val="Textoindependiente2"/>
        <w:spacing w:line="240" w:lineRule="auto"/>
        <w:rPr>
          <w:color w:val="000000" w:themeColor="text1"/>
          <w:sz w:val="24"/>
          <w:szCs w:val="24"/>
        </w:rPr>
      </w:pPr>
      <w:r w:rsidRPr="00A55B48">
        <w:rPr>
          <w:b/>
          <w:color w:val="000000" w:themeColor="text1"/>
          <w:sz w:val="24"/>
          <w:szCs w:val="24"/>
        </w:rPr>
        <w:t>III</w:t>
      </w:r>
      <w:r w:rsidRPr="00A55B48">
        <w:rPr>
          <w:color w:val="000000" w:themeColor="text1"/>
          <w:sz w:val="24"/>
          <w:szCs w:val="24"/>
        </w:rPr>
        <w:t xml:space="preserve">.- Debe proceder el Consejo de Transporte Público a efectuar los estudios técnicos respectivos que permitan determinar las demandas insatisfechas en la zona y la forma en que éstas serán cubiertas. </w:t>
      </w:r>
    </w:p>
    <w:p w:rsidR="00CD671A" w:rsidRPr="00A55B48" w:rsidRDefault="00CD671A" w:rsidP="00CD671A">
      <w:pPr>
        <w:spacing w:after="120"/>
        <w:jc w:val="both"/>
        <w:rPr>
          <w:b/>
          <w:color w:val="000000" w:themeColor="text1"/>
          <w:sz w:val="24"/>
          <w:szCs w:val="24"/>
        </w:rPr>
      </w:pPr>
      <w:r w:rsidRPr="00A55B48">
        <w:rPr>
          <w:b/>
          <w:color w:val="000000" w:themeColor="text1"/>
          <w:sz w:val="24"/>
          <w:szCs w:val="24"/>
        </w:rPr>
        <w:t>I</w:t>
      </w:r>
      <w:r w:rsidR="00F315A5" w:rsidRPr="00A55B48">
        <w:rPr>
          <w:b/>
          <w:color w:val="000000" w:themeColor="text1"/>
          <w:sz w:val="24"/>
          <w:szCs w:val="24"/>
        </w:rPr>
        <w:t>V</w:t>
      </w:r>
      <w:r w:rsidRPr="00A55B48">
        <w:rPr>
          <w:b/>
          <w:color w:val="000000" w:themeColor="text1"/>
          <w:sz w:val="24"/>
          <w:szCs w:val="24"/>
        </w:rPr>
        <w:t xml:space="preserve">.- </w:t>
      </w:r>
      <w:r w:rsidRPr="00A55B48">
        <w:rPr>
          <w:color w:val="000000" w:themeColor="text1"/>
          <w:sz w:val="24"/>
          <w:szCs w:val="24"/>
        </w:rPr>
        <w:t>De conformidad con el artículo 22, inciso c), de la citada Ley 7969, la presente resolución no tiene ulterior recurso por lo que</w:t>
      </w:r>
      <w:r w:rsidRPr="00A55B48">
        <w:rPr>
          <w:b/>
          <w:color w:val="000000" w:themeColor="text1"/>
          <w:sz w:val="24"/>
          <w:szCs w:val="24"/>
        </w:rPr>
        <w:t xml:space="preserve">,  </w:t>
      </w:r>
      <w:r w:rsidRPr="00A55B48">
        <w:rPr>
          <w:color w:val="000000" w:themeColor="text1"/>
          <w:sz w:val="24"/>
          <w:szCs w:val="24"/>
        </w:rPr>
        <w:t>s</w:t>
      </w:r>
      <w:r w:rsidRPr="00A55B48">
        <w:rPr>
          <w:i/>
          <w:shadow/>
          <w:color w:val="000000" w:themeColor="text1"/>
          <w:sz w:val="24"/>
          <w:szCs w:val="24"/>
        </w:rPr>
        <w:t>e tiene por agotada la vía administrativa</w:t>
      </w:r>
      <w:r w:rsidRPr="00A55B48">
        <w:rPr>
          <w:color w:val="000000" w:themeColor="text1"/>
          <w:sz w:val="24"/>
          <w:szCs w:val="24"/>
        </w:rPr>
        <w:t xml:space="preserve">. </w:t>
      </w:r>
      <w:r w:rsidRPr="00A55B48">
        <w:rPr>
          <w:b/>
          <w:color w:val="000000" w:themeColor="text1"/>
          <w:sz w:val="24"/>
          <w:szCs w:val="24"/>
        </w:rPr>
        <w:t xml:space="preserve">NOTIFÍQUESE.- </w:t>
      </w:r>
    </w:p>
    <w:p w:rsidR="009111E9" w:rsidRPr="00A55B48" w:rsidRDefault="009111E9" w:rsidP="009111E9">
      <w:pPr>
        <w:rPr>
          <w:bCs/>
          <w:color w:val="000000" w:themeColor="text1"/>
          <w:kern w:val="32"/>
          <w:sz w:val="24"/>
          <w:szCs w:val="24"/>
        </w:rPr>
      </w:pPr>
    </w:p>
    <w:p w:rsidR="009111E9" w:rsidRPr="00A55B48" w:rsidRDefault="009111E9" w:rsidP="009111E9">
      <w:pPr>
        <w:rPr>
          <w:bCs/>
          <w:color w:val="000000" w:themeColor="text1"/>
          <w:kern w:val="32"/>
          <w:sz w:val="24"/>
          <w:szCs w:val="24"/>
        </w:rPr>
      </w:pPr>
    </w:p>
    <w:p w:rsidR="009111E9" w:rsidRDefault="009111E9" w:rsidP="009111E9">
      <w:pPr>
        <w:rPr>
          <w:bCs/>
          <w:color w:val="000000" w:themeColor="text1"/>
          <w:kern w:val="32"/>
          <w:sz w:val="24"/>
          <w:szCs w:val="24"/>
        </w:rPr>
      </w:pPr>
    </w:p>
    <w:p w:rsidR="00A55B48" w:rsidRPr="00A55B48" w:rsidRDefault="00A55B48" w:rsidP="009111E9">
      <w:pPr>
        <w:rPr>
          <w:bCs/>
          <w:color w:val="000000" w:themeColor="text1"/>
          <w:kern w:val="32"/>
          <w:sz w:val="24"/>
          <w:szCs w:val="24"/>
        </w:rPr>
      </w:pPr>
    </w:p>
    <w:p w:rsidR="00CD671A" w:rsidRPr="00A55B48" w:rsidRDefault="00CD671A" w:rsidP="00CD671A">
      <w:pPr>
        <w:rPr>
          <w:color w:val="943634" w:themeColor="accent2" w:themeShade="BF"/>
          <w:sz w:val="24"/>
          <w:szCs w:val="24"/>
        </w:rPr>
      </w:pPr>
    </w:p>
    <w:p w:rsidR="0071590D" w:rsidRPr="00A55B48" w:rsidRDefault="0071590D" w:rsidP="0071590D">
      <w:pPr>
        <w:jc w:val="center"/>
        <w:rPr>
          <w:sz w:val="24"/>
          <w:szCs w:val="24"/>
        </w:rPr>
      </w:pPr>
      <w:r w:rsidRPr="00A55B48">
        <w:rPr>
          <w:sz w:val="24"/>
          <w:szCs w:val="24"/>
        </w:rPr>
        <w:t>Lic. Carlos Miguel Portuguez Méndez</w:t>
      </w:r>
    </w:p>
    <w:p w:rsidR="0071590D" w:rsidRPr="00A55B48" w:rsidRDefault="006705D2" w:rsidP="0071590D">
      <w:pPr>
        <w:jc w:val="center"/>
        <w:rPr>
          <w:b/>
          <w:sz w:val="24"/>
          <w:szCs w:val="24"/>
        </w:rPr>
      </w:pPr>
      <w:r w:rsidRPr="00A55B48">
        <w:rPr>
          <w:b/>
          <w:sz w:val="24"/>
          <w:szCs w:val="24"/>
        </w:rPr>
        <w:t>Presidente</w:t>
      </w:r>
    </w:p>
    <w:p w:rsidR="0071590D" w:rsidRPr="00A55B48" w:rsidRDefault="0071590D" w:rsidP="0071590D">
      <w:pPr>
        <w:jc w:val="center"/>
        <w:rPr>
          <w:sz w:val="24"/>
          <w:szCs w:val="24"/>
        </w:rPr>
      </w:pPr>
    </w:p>
    <w:p w:rsidR="0071590D" w:rsidRDefault="0071590D" w:rsidP="0071590D">
      <w:pPr>
        <w:jc w:val="center"/>
        <w:rPr>
          <w:sz w:val="24"/>
          <w:szCs w:val="24"/>
        </w:rPr>
      </w:pPr>
    </w:p>
    <w:p w:rsidR="00A55B48" w:rsidRDefault="00A55B48" w:rsidP="0071590D">
      <w:pPr>
        <w:jc w:val="center"/>
        <w:rPr>
          <w:sz w:val="24"/>
          <w:szCs w:val="24"/>
        </w:rPr>
      </w:pPr>
    </w:p>
    <w:p w:rsidR="00A55B48" w:rsidRPr="00A55B48" w:rsidRDefault="00A55B48" w:rsidP="0071590D">
      <w:pPr>
        <w:jc w:val="center"/>
        <w:rPr>
          <w:sz w:val="24"/>
          <w:szCs w:val="24"/>
        </w:rPr>
      </w:pPr>
    </w:p>
    <w:p w:rsidR="0071590D" w:rsidRPr="00A55B48" w:rsidRDefault="0071590D" w:rsidP="0071590D">
      <w:pPr>
        <w:jc w:val="center"/>
        <w:rPr>
          <w:sz w:val="24"/>
          <w:szCs w:val="24"/>
        </w:rPr>
      </w:pPr>
    </w:p>
    <w:p w:rsidR="0071590D" w:rsidRPr="00A55B48" w:rsidRDefault="0071590D" w:rsidP="0071590D">
      <w:pPr>
        <w:jc w:val="center"/>
        <w:rPr>
          <w:sz w:val="24"/>
          <w:szCs w:val="24"/>
        </w:rPr>
      </w:pPr>
    </w:p>
    <w:p w:rsidR="0071590D" w:rsidRPr="00A55B48" w:rsidRDefault="0071590D" w:rsidP="0071590D">
      <w:pPr>
        <w:jc w:val="center"/>
        <w:rPr>
          <w:sz w:val="24"/>
          <w:szCs w:val="24"/>
        </w:rPr>
      </w:pPr>
      <w:r w:rsidRPr="00A55B48">
        <w:rPr>
          <w:sz w:val="24"/>
          <w:szCs w:val="24"/>
        </w:rPr>
        <w:t>Licda. Marta Luz Pérez Peláez               Lic. Mario Quesada Aguirre</w:t>
      </w:r>
    </w:p>
    <w:p w:rsidR="0071590D" w:rsidRPr="00A55B48" w:rsidRDefault="006705D2" w:rsidP="0071590D">
      <w:pPr>
        <w:jc w:val="center"/>
        <w:rPr>
          <w:b/>
          <w:sz w:val="24"/>
          <w:szCs w:val="24"/>
        </w:rPr>
      </w:pPr>
      <w:r w:rsidRPr="00A55B48">
        <w:rPr>
          <w:b/>
          <w:sz w:val="24"/>
          <w:szCs w:val="24"/>
        </w:rPr>
        <w:t>Juez</w:t>
      </w:r>
      <w:r w:rsidRPr="00A55B48">
        <w:rPr>
          <w:b/>
          <w:sz w:val="24"/>
          <w:szCs w:val="24"/>
        </w:rPr>
        <w:tab/>
      </w:r>
      <w:r w:rsidRPr="00A55B48">
        <w:rPr>
          <w:b/>
          <w:sz w:val="24"/>
          <w:szCs w:val="24"/>
        </w:rPr>
        <w:tab/>
      </w:r>
      <w:r w:rsidRPr="00A55B48">
        <w:rPr>
          <w:b/>
          <w:sz w:val="24"/>
          <w:szCs w:val="24"/>
        </w:rPr>
        <w:tab/>
        <w:t xml:space="preserve">     </w:t>
      </w:r>
      <w:r w:rsidRPr="00A55B48">
        <w:rPr>
          <w:b/>
          <w:sz w:val="24"/>
          <w:szCs w:val="24"/>
        </w:rPr>
        <w:tab/>
      </w:r>
      <w:r w:rsidRPr="00A55B48">
        <w:rPr>
          <w:b/>
          <w:sz w:val="24"/>
          <w:szCs w:val="24"/>
        </w:rPr>
        <w:tab/>
        <w:t xml:space="preserve">         Juez</w:t>
      </w:r>
    </w:p>
    <w:sectPr w:rsidR="0071590D" w:rsidRPr="00A55B48" w:rsidSect="00D34355">
      <w:footerReference w:type="even" r:id="rId8"/>
      <w:footerReference w:type="default" r:id="rId9"/>
      <w:pgSz w:w="12242" w:h="15842" w:code="1"/>
      <w:pgMar w:top="1417" w:right="2144"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0E5" w:rsidRDefault="002160E5">
      <w:r>
        <w:separator/>
      </w:r>
    </w:p>
  </w:endnote>
  <w:endnote w:type="continuationSeparator" w:id="0">
    <w:p w:rsidR="002160E5" w:rsidRDefault="002160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9AC" w:rsidRDefault="004A2BFE" w:rsidP="009E2773">
    <w:pPr>
      <w:pStyle w:val="Piedepgina"/>
      <w:framePr w:wrap="around" w:vAnchor="text" w:hAnchor="margin" w:xAlign="right" w:y="1"/>
      <w:rPr>
        <w:rStyle w:val="Nmerodepgina"/>
      </w:rPr>
    </w:pPr>
    <w:r>
      <w:rPr>
        <w:rStyle w:val="Nmerodepgina"/>
      </w:rPr>
      <w:fldChar w:fldCharType="begin"/>
    </w:r>
    <w:r w:rsidR="00C679AC">
      <w:rPr>
        <w:rStyle w:val="Nmerodepgina"/>
      </w:rPr>
      <w:instrText xml:space="preserve">PAGE  </w:instrText>
    </w:r>
    <w:r>
      <w:rPr>
        <w:rStyle w:val="Nmerodepgina"/>
      </w:rPr>
      <w:fldChar w:fldCharType="end"/>
    </w:r>
  </w:p>
  <w:p w:rsidR="00C679AC" w:rsidRDefault="00C679AC" w:rsidP="003250F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9AC" w:rsidRPr="00F34BAF" w:rsidRDefault="00C679AC" w:rsidP="000B61A2">
    <w:pPr>
      <w:pStyle w:val="Piedepgina"/>
      <w:ind w:right="360"/>
      <w:rPr>
        <w:b/>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0E5" w:rsidRDefault="002160E5">
      <w:r>
        <w:separator/>
      </w:r>
    </w:p>
  </w:footnote>
  <w:footnote w:type="continuationSeparator" w:id="0">
    <w:p w:rsidR="002160E5" w:rsidRDefault="002160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114"/>
    <w:multiLevelType w:val="multilevel"/>
    <w:tmpl w:val="071C00E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4277B1"/>
    <w:multiLevelType w:val="hybridMultilevel"/>
    <w:tmpl w:val="078A9BF4"/>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0452BB"/>
    <w:multiLevelType w:val="hybridMultilevel"/>
    <w:tmpl w:val="17C092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4F0D58"/>
    <w:multiLevelType w:val="hybridMultilevel"/>
    <w:tmpl w:val="14183698"/>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3C233D1"/>
    <w:multiLevelType w:val="hybridMultilevel"/>
    <w:tmpl w:val="FBBAB8E8"/>
    <w:lvl w:ilvl="0" w:tplc="3E02359C">
      <w:start w:val="1"/>
      <w:numFmt w:val="lowerLetter"/>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15BF79BA"/>
    <w:multiLevelType w:val="hybridMultilevel"/>
    <w:tmpl w:val="3320CA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969112C"/>
    <w:multiLevelType w:val="hybridMultilevel"/>
    <w:tmpl w:val="9496ABB2"/>
    <w:lvl w:ilvl="0" w:tplc="0C0A0017">
      <w:start w:val="1"/>
      <w:numFmt w:val="lowerLetter"/>
      <w:lvlText w:val="%1)"/>
      <w:lvlJc w:val="left"/>
      <w:pPr>
        <w:tabs>
          <w:tab w:val="num" w:pos="720"/>
        </w:tabs>
        <w:ind w:left="720" w:hanging="360"/>
      </w:pPr>
      <w:rPr>
        <w:rFonts w:hint="default"/>
      </w:rPr>
    </w:lvl>
    <w:lvl w:ilvl="1" w:tplc="5B2C05DE">
      <w:start w:val="8"/>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D7A117B"/>
    <w:multiLevelType w:val="hybridMultilevel"/>
    <w:tmpl w:val="7C124C2A"/>
    <w:lvl w:ilvl="0" w:tplc="1B0E5F5E">
      <w:start w:val="1"/>
      <w:numFmt w:val="bullet"/>
      <w:lvlText w:val=""/>
      <w:lvlJc w:val="left"/>
      <w:pPr>
        <w:tabs>
          <w:tab w:val="num" w:pos="567"/>
        </w:tabs>
        <w:ind w:left="567" w:hanging="28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71768D2"/>
    <w:multiLevelType w:val="hybridMultilevel"/>
    <w:tmpl w:val="17881E7A"/>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B117111"/>
    <w:multiLevelType w:val="hybridMultilevel"/>
    <w:tmpl w:val="BF30246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3691307"/>
    <w:multiLevelType w:val="hybridMultilevel"/>
    <w:tmpl w:val="912CECAA"/>
    <w:lvl w:ilvl="0" w:tplc="4D148D6A">
      <w:start w:val="1"/>
      <w:numFmt w:val="upperLetter"/>
      <w:lvlText w:val="%1-"/>
      <w:lvlJc w:val="left"/>
      <w:pPr>
        <w:tabs>
          <w:tab w:val="num" w:pos="720"/>
        </w:tabs>
        <w:ind w:left="720" w:hanging="360"/>
      </w:pPr>
      <w:rPr>
        <w:rFonts w:hint="default"/>
      </w:rPr>
    </w:lvl>
    <w:lvl w:ilvl="1" w:tplc="C14627B4">
      <w:start w:val="9"/>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FA63C3"/>
    <w:multiLevelType w:val="hybridMultilevel"/>
    <w:tmpl w:val="EE68BE0A"/>
    <w:lvl w:ilvl="0" w:tplc="7952AB98">
      <w:start w:val="1"/>
      <w:numFmt w:val="decimal"/>
      <w:lvlText w:val="%1)"/>
      <w:lvlJc w:val="left"/>
      <w:pPr>
        <w:tabs>
          <w:tab w:val="num" w:pos="420"/>
        </w:tabs>
        <w:ind w:left="4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68954BE"/>
    <w:multiLevelType w:val="hybridMultilevel"/>
    <w:tmpl w:val="E0D27054"/>
    <w:lvl w:ilvl="0" w:tplc="5DF4D376">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nsid w:val="3CCA3EB3"/>
    <w:multiLevelType w:val="multilevel"/>
    <w:tmpl w:val="1D1E546E"/>
    <w:lvl w:ilvl="0">
      <w:start w:val="2"/>
      <w:numFmt w:val="decimal"/>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1E1129E"/>
    <w:multiLevelType w:val="multilevel"/>
    <w:tmpl w:val="C7ACB93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5B03F73"/>
    <w:multiLevelType w:val="hybridMultilevel"/>
    <w:tmpl w:val="B3A43CF0"/>
    <w:lvl w:ilvl="0" w:tplc="1B0E5F5E">
      <w:start w:val="1"/>
      <w:numFmt w:val="bullet"/>
      <w:lvlText w:val=""/>
      <w:lvlJc w:val="left"/>
      <w:pPr>
        <w:tabs>
          <w:tab w:val="num" w:pos="567"/>
        </w:tabs>
        <w:ind w:left="567" w:hanging="28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097A26"/>
    <w:multiLevelType w:val="hybridMultilevel"/>
    <w:tmpl w:val="A5727C68"/>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8EC53BA"/>
    <w:multiLevelType w:val="hybridMultilevel"/>
    <w:tmpl w:val="170432D0"/>
    <w:lvl w:ilvl="0" w:tplc="E2A8CC0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8FD5591"/>
    <w:multiLevelType w:val="hybridMultilevel"/>
    <w:tmpl w:val="CF92CBB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4DF907FB"/>
    <w:multiLevelType w:val="hybridMultilevel"/>
    <w:tmpl w:val="A90E0CC6"/>
    <w:lvl w:ilvl="0" w:tplc="8B26B29E">
      <w:start w:val="1"/>
      <w:numFmt w:val="decimal"/>
      <w:lvlText w:val="%1)"/>
      <w:lvlJc w:val="left"/>
      <w:pPr>
        <w:ind w:left="1069" w:hanging="360"/>
      </w:pPr>
      <w:rPr>
        <w:rFonts w:ascii="Arial" w:eastAsia="Times New Roman" w:hAnsi="Arial" w:cs="Arial"/>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0">
    <w:nsid w:val="524D0C36"/>
    <w:multiLevelType w:val="hybridMultilevel"/>
    <w:tmpl w:val="520E5F5E"/>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4D2383C"/>
    <w:multiLevelType w:val="hybridMultilevel"/>
    <w:tmpl w:val="170432D0"/>
    <w:lvl w:ilvl="0" w:tplc="E2A8CC0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60920E11"/>
    <w:multiLevelType w:val="hybridMultilevel"/>
    <w:tmpl w:val="CF92CBB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62837953"/>
    <w:multiLevelType w:val="hybridMultilevel"/>
    <w:tmpl w:val="DA20A666"/>
    <w:lvl w:ilvl="0" w:tplc="4738B880">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D51066D"/>
    <w:multiLevelType w:val="hybridMultilevel"/>
    <w:tmpl w:val="88DCE07C"/>
    <w:lvl w:ilvl="0" w:tplc="1B0E5F5E">
      <w:start w:val="1"/>
      <w:numFmt w:val="bullet"/>
      <w:lvlText w:val=""/>
      <w:lvlJc w:val="left"/>
      <w:pPr>
        <w:tabs>
          <w:tab w:val="num" w:pos="627"/>
        </w:tabs>
        <w:ind w:left="627" w:hanging="283"/>
      </w:pPr>
      <w:rPr>
        <w:rFonts w:ascii="Symbol" w:hAnsi="Symbol" w:hint="default"/>
        <w:color w:val="auto"/>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6">
    <w:nsid w:val="70316095"/>
    <w:multiLevelType w:val="hybridMultilevel"/>
    <w:tmpl w:val="EDAC9FA4"/>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1DF36C2"/>
    <w:multiLevelType w:val="hybridMultilevel"/>
    <w:tmpl w:val="D9205B90"/>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F5B0B20"/>
    <w:multiLevelType w:val="hybridMultilevel"/>
    <w:tmpl w:val="C3A407F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0"/>
  </w:num>
  <w:num w:numId="3">
    <w:abstractNumId w:val="6"/>
  </w:num>
  <w:num w:numId="4">
    <w:abstractNumId w:val="27"/>
  </w:num>
  <w:num w:numId="5">
    <w:abstractNumId w:val="16"/>
  </w:num>
  <w:num w:numId="6">
    <w:abstractNumId w:val="1"/>
  </w:num>
  <w:num w:numId="7">
    <w:abstractNumId w:val="17"/>
  </w:num>
  <w:num w:numId="8">
    <w:abstractNumId w:val="8"/>
  </w:num>
  <w:num w:numId="9">
    <w:abstractNumId w:val="3"/>
  </w:num>
  <w:num w:numId="10">
    <w:abstractNumId w:val="21"/>
  </w:num>
  <w:num w:numId="11">
    <w:abstractNumId w:val="11"/>
  </w:num>
  <w:num w:numId="12">
    <w:abstractNumId w:val="9"/>
  </w:num>
  <w:num w:numId="13">
    <w:abstractNumId w:val="24"/>
  </w:num>
  <w:num w:numId="14">
    <w:abstractNumId w:val="20"/>
  </w:num>
  <w:num w:numId="15">
    <w:abstractNumId w:val="26"/>
  </w:num>
  <w:num w:numId="16">
    <w:abstractNumId w:val="19"/>
  </w:num>
  <w:num w:numId="17">
    <w:abstractNumId w:val="4"/>
  </w:num>
  <w:num w:numId="18">
    <w:abstractNumId w:val="14"/>
  </w:num>
  <w:num w:numId="19">
    <w:abstractNumId w:val="7"/>
  </w:num>
  <w:num w:numId="20">
    <w:abstractNumId w:val="0"/>
  </w:num>
  <w:num w:numId="21">
    <w:abstractNumId w:val="25"/>
  </w:num>
  <w:num w:numId="22">
    <w:abstractNumId w:val="15"/>
  </w:num>
  <w:num w:numId="23">
    <w:abstractNumId w:val="2"/>
  </w:num>
  <w:num w:numId="24">
    <w:abstractNumId w:val="23"/>
  </w:num>
  <w:num w:numId="25">
    <w:abstractNumId w:val="12"/>
  </w:num>
  <w:num w:numId="26">
    <w:abstractNumId w:val="13"/>
  </w:num>
  <w:num w:numId="27">
    <w:abstractNumId w:val="5"/>
  </w:num>
  <w:num w:numId="28">
    <w:abstractNumId w:val="22"/>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87"/>
  <w:displayVerticalDrawingGridEvery w:val="2"/>
  <w:noPunctuationKerning/>
  <w:characterSpacingControl w:val="doNotCompress"/>
  <w:hdrShapeDefaults>
    <o:shapedefaults v:ext="edit" spidmax="61442"/>
  </w:hdrShapeDefaults>
  <w:footnotePr>
    <w:footnote w:id="-1"/>
    <w:footnote w:id="0"/>
  </w:footnotePr>
  <w:endnotePr>
    <w:endnote w:id="-1"/>
    <w:endnote w:id="0"/>
  </w:endnotePr>
  <w:compat/>
  <w:rsids>
    <w:rsidRoot w:val="002C45C0"/>
    <w:rsid w:val="000009F6"/>
    <w:rsid w:val="000024A2"/>
    <w:rsid w:val="00007E27"/>
    <w:rsid w:val="00010E9B"/>
    <w:rsid w:val="0002119A"/>
    <w:rsid w:val="00021926"/>
    <w:rsid w:val="00035E1D"/>
    <w:rsid w:val="000605E5"/>
    <w:rsid w:val="000633D8"/>
    <w:rsid w:val="0006380A"/>
    <w:rsid w:val="0007369F"/>
    <w:rsid w:val="0008431F"/>
    <w:rsid w:val="00092EB8"/>
    <w:rsid w:val="000960C0"/>
    <w:rsid w:val="00097EB3"/>
    <w:rsid w:val="000A30CE"/>
    <w:rsid w:val="000A3F4F"/>
    <w:rsid w:val="000A50A3"/>
    <w:rsid w:val="000B10AD"/>
    <w:rsid w:val="000B61A2"/>
    <w:rsid w:val="000D1B41"/>
    <w:rsid w:val="000E01CD"/>
    <w:rsid w:val="000E4A14"/>
    <w:rsid w:val="000E7D0A"/>
    <w:rsid w:val="000F17A6"/>
    <w:rsid w:val="000F2994"/>
    <w:rsid w:val="000F2B6D"/>
    <w:rsid w:val="000F2CF3"/>
    <w:rsid w:val="0010403F"/>
    <w:rsid w:val="001040A0"/>
    <w:rsid w:val="00106605"/>
    <w:rsid w:val="00123C99"/>
    <w:rsid w:val="00130191"/>
    <w:rsid w:val="00132220"/>
    <w:rsid w:val="0014023E"/>
    <w:rsid w:val="001503CD"/>
    <w:rsid w:val="00156E86"/>
    <w:rsid w:val="0016212C"/>
    <w:rsid w:val="0016725C"/>
    <w:rsid w:val="00167A30"/>
    <w:rsid w:val="00184368"/>
    <w:rsid w:val="001878C4"/>
    <w:rsid w:val="001950F6"/>
    <w:rsid w:val="001A013E"/>
    <w:rsid w:val="001A44CF"/>
    <w:rsid w:val="001B1925"/>
    <w:rsid w:val="001C6545"/>
    <w:rsid w:val="001C6F42"/>
    <w:rsid w:val="001E50E3"/>
    <w:rsid w:val="001F1271"/>
    <w:rsid w:val="001F5B13"/>
    <w:rsid w:val="00206757"/>
    <w:rsid w:val="002160E5"/>
    <w:rsid w:val="00221788"/>
    <w:rsid w:val="0022186D"/>
    <w:rsid w:val="00224033"/>
    <w:rsid w:val="00231620"/>
    <w:rsid w:val="00236FA0"/>
    <w:rsid w:val="0025058C"/>
    <w:rsid w:val="00251354"/>
    <w:rsid w:val="00257C98"/>
    <w:rsid w:val="0026532E"/>
    <w:rsid w:val="0028657D"/>
    <w:rsid w:val="00297683"/>
    <w:rsid w:val="002A2877"/>
    <w:rsid w:val="002A5195"/>
    <w:rsid w:val="002C0326"/>
    <w:rsid w:val="002C3AF3"/>
    <w:rsid w:val="002C45C0"/>
    <w:rsid w:val="002D1D7B"/>
    <w:rsid w:val="002E196A"/>
    <w:rsid w:val="002E23A2"/>
    <w:rsid w:val="002E46B3"/>
    <w:rsid w:val="002E5954"/>
    <w:rsid w:val="002F6EED"/>
    <w:rsid w:val="00300D9C"/>
    <w:rsid w:val="00310823"/>
    <w:rsid w:val="003115E5"/>
    <w:rsid w:val="00314A71"/>
    <w:rsid w:val="00320888"/>
    <w:rsid w:val="003250F1"/>
    <w:rsid w:val="00331E80"/>
    <w:rsid w:val="00343EE1"/>
    <w:rsid w:val="00366C92"/>
    <w:rsid w:val="00376CC9"/>
    <w:rsid w:val="00381B56"/>
    <w:rsid w:val="00383CAB"/>
    <w:rsid w:val="00390364"/>
    <w:rsid w:val="00393FEA"/>
    <w:rsid w:val="00395CBD"/>
    <w:rsid w:val="00397CB6"/>
    <w:rsid w:val="003A7F5C"/>
    <w:rsid w:val="003B7CA2"/>
    <w:rsid w:val="003C2807"/>
    <w:rsid w:val="003D6C9A"/>
    <w:rsid w:val="003E2C8C"/>
    <w:rsid w:val="003E74A6"/>
    <w:rsid w:val="003F4DFE"/>
    <w:rsid w:val="00404ADA"/>
    <w:rsid w:val="004365F4"/>
    <w:rsid w:val="00445F34"/>
    <w:rsid w:val="00450001"/>
    <w:rsid w:val="00450EE4"/>
    <w:rsid w:val="00450FBF"/>
    <w:rsid w:val="00456222"/>
    <w:rsid w:val="004572C7"/>
    <w:rsid w:val="00462613"/>
    <w:rsid w:val="004712A4"/>
    <w:rsid w:val="00472DB6"/>
    <w:rsid w:val="004842A3"/>
    <w:rsid w:val="00484DBC"/>
    <w:rsid w:val="004866DD"/>
    <w:rsid w:val="00487700"/>
    <w:rsid w:val="004912AD"/>
    <w:rsid w:val="00491C45"/>
    <w:rsid w:val="00492611"/>
    <w:rsid w:val="004938FE"/>
    <w:rsid w:val="004A1366"/>
    <w:rsid w:val="004A2BFE"/>
    <w:rsid w:val="004B5E0F"/>
    <w:rsid w:val="004C4F8C"/>
    <w:rsid w:val="004C5C17"/>
    <w:rsid w:val="004C7C8C"/>
    <w:rsid w:val="004D0B95"/>
    <w:rsid w:val="004D34B6"/>
    <w:rsid w:val="004D5111"/>
    <w:rsid w:val="004E1A3B"/>
    <w:rsid w:val="004E20E1"/>
    <w:rsid w:val="00500628"/>
    <w:rsid w:val="00505EBE"/>
    <w:rsid w:val="0051536F"/>
    <w:rsid w:val="00516087"/>
    <w:rsid w:val="00523251"/>
    <w:rsid w:val="00525075"/>
    <w:rsid w:val="005273F5"/>
    <w:rsid w:val="00537BD6"/>
    <w:rsid w:val="00540189"/>
    <w:rsid w:val="00563B3D"/>
    <w:rsid w:val="00573010"/>
    <w:rsid w:val="0057489A"/>
    <w:rsid w:val="005A60C6"/>
    <w:rsid w:val="005A6F7D"/>
    <w:rsid w:val="005B1632"/>
    <w:rsid w:val="005C1C77"/>
    <w:rsid w:val="005C3477"/>
    <w:rsid w:val="005C676C"/>
    <w:rsid w:val="005D3DE6"/>
    <w:rsid w:val="005D59F2"/>
    <w:rsid w:val="005D71BF"/>
    <w:rsid w:val="005D769B"/>
    <w:rsid w:val="005E05B7"/>
    <w:rsid w:val="005E6D3B"/>
    <w:rsid w:val="005E7DF6"/>
    <w:rsid w:val="005F085F"/>
    <w:rsid w:val="005F4A5F"/>
    <w:rsid w:val="005F6ECA"/>
    <w:rsid w:val="0060344F"/>
    <w:rsid w:val="006114F0"/>
    <w:rsid w:val="0061448B"/>
    <w:rsid w:val="0062016C"/>
    <w:rsid w:val="00620A41"/>
    <w:rsid w:val="00624A28"/>
    <w:rsid w:val="00630687"/>
    <w:rsid w:val="006360BB"/>
    <w:rsid w:val="006420E7"/>
    <w:rsid w:val="00655F08"/>
    <w:rsid w:val="00660EE1"/>
    <w:rsid w:val="006705D2"/>
    <w:rsid w:val="00682FFE"/>
    <w:rsid w:val="00690D58"/>
    <w:rsid w:val="006934C5"/>
    <w:rsid w:val="00696225"/>
    <w:rsid w:val="006A2A24"/>
    <w:rsid w:val="006B53D5"/>
    <w:rsid w:val="006C0B23"/>
    <w:rsid w:val="006D06B3"/>
    <w:rsid w:val="006D584B"/>
    <w:rsid w:val="006F1DB2"/>
    <w:rsid w:val="006F2CE8"/>
    <w:rsid w:val="006F638B"/>
    <w:rsid w:val="00704CDA"/>
    <w:rsid w:val="007058FC"/>
    <w:rsid w:val="0071153E"/>
    <w:rsid w:val="00715068"/>
    <w:rsid w:val="00715221"/>
    <w:rsid w:val="0071590D"/>
    <w:rsid w:val="00716D8A"/>
    <w:rsid w:val="007226DE"/>
    <w:rsid w:val="00734358"/>
    <w:rsid w:val="00735AC0"/>
    <w:rsid w:val="00735FD4"/>
    <w:rsid w:val="0076585B"/>
    <w:rsid w:val="00772802"/>
    <w:rsid w:val="00774977"/>
    <w:rsid w:val="00781118"/>
    <w:rsid w:val="007819DF"/>
    <w:rsid w:val="0078464F"/>
    <w:rsid w:val="0079358D"/>
    <w:rsid w:val="007A1958"/>
    <w:rsid w:val="007A3479"/>
    <w:rsid w:val="007A7C53"/>
    <w:rsid w:val="007B225B"/>
    <w:rsid w:val="007B2CC1"/>
    <w:rsid w:val="007C3C7D"/>
    <w:rsid w:val="007C42C4"/>
    <w:rsid w:val="007D40F3"/>
    <w:rsid w:val="007E2016"/>
    <w:rsid w:val="007F00CD"/>
    <w:rsid w:val="00807321"/>
    <w:rsid w:val="00810C26"/>
    <w:rsid w:val="00811AF9"/>
    <w:rsid w:val="00813BB1"/>
    <w:rsid w:val="00823903"/>
    <w:rsid w:val="00823C42"/>
    <w:rsid w:val="00834AEC"/>
    <w:rsid w:val="008350FF"/>
    <w:rsid w:val="00840CFD"/>
    <w:rsid w:val="008439DD"/>
    <w:rsid w:val="008466DC"/>
    <w:rsid w:val="008635D8"/>
    <w:rsid w:val="00864BA4"/>
    <w:rsid w:val="008654D2"/>
    <w:rsid w:val="00871A54"/>
    <w:rsid w:val="008772B8"/>
    <w:rsid w:val="008802B4"/>
    <w:rsid w:val="00887101"/>
    <w:rsid w:val="00892B90"/>
    <w:rsid w:val="00894834"/>
    <w:rsid w:val="00894BF1"/>
    <w:rsid w:val="00896586"/>
    <w:rsid w:val="008A0705"/>
    <w:rsid w:val="008B69A4"/>
    <w:rsid w:val="008C49A8"/>
    <w:rsid w:val="008C4D33"/>
    <w:rsid w:val="008E11FA"/>
    <w:rsid w:val="008F10CD"/>
    <w:rsid w:val="008F3E91"/>
    <w:rsid w:val="008F54A9"/>
    <w:rsid w:val="00906DA5"/>
    <w:rsid w:val="009111E9"/>
    <w:rsid w:val="009262EF"/>
    <w:rsid w:val="0093164E"/>
    <w:rsid w:val="0093414A"/>
    <w:rsid w:val="00934ED3"/>
    <w:rsid w:val="00940C83"/>
    <w:rsid w:val="00941BDA"/>
    <w:rsid w:val="00942C1A"/>
    <w:rsid w:val="00946477"/>
    <w:rsid w:val="00946EDC"/>
    <w:rsid w:val="00953AA4"/>
    <w:rsid w:val="00957286"/>
    <w:rsid w:val="00962F48"/>
    <w:rsid w:val="00963D9A"/>
    <w:rsid w:val="0097426D"/>
    <w:rsid w:val="0097573A"/>
    <w:rsid w:val="00980A02"/>
    <w:rsid w:val="0098116C"/>
    <w:rsid w:val="00981A54"/>
    <w:rsid w:val="009841AB"/>
    <w:rsid w:val="00986443"/>
    <w:rsid w:val="0099503B"/>
    <w:rsid w:val="009951A8"/>
    <w:rsid w:val="009962C2"/>
    <w:rsid w:val="009A1A32"/>
    <w:rsid w:val="009B20CC"/>
    <w:rsid w:val="009B74AE"/>
    <w:rsid w:val="009C2527"/>
    <w:rsid w:val="009C6A2B"/>
    <w:rsid w:val="009D1A61"/>
    <w:rsid w:val="009E2773"/>
    <w:rsid w:val="009F3369"/>
    <w:rsid w:val="009F7632"/>
    <w:rsid w:val="00A0527F"/>
    <w:rsid w:val="00A06C82"/>
    <w:rsid w:val="00A07B2A"/>
    <w:rsid w:val="00A344F3"/>
    <w:rsid w:val="00A55B48"/>
    <w:rsid w:val="00A709C4"/>
    <w:rsid w:val="00A70ECE"/>
    <w:rsid w:val="00A73D85"/>
    <w:rsid w:val="00A7545E"/>
    <w:rsid w:val="00A83DC3"/>
    <w:rsid w:val="00A90A36"/>
    <w:rsid w:val="00AA2030"/>
    <w:rsid w:val="00AB4D04"/>
    <w:rsid w:val="00AB5860"/>
    <w:rsid w:val="00AC1962"/>
    <w:rsid w:val="00AC285D"/>
    <w:rsid w:val="00AD34D5"/>
    <w:rsid w:val="00AE0EA9"/>
    <w:rsid w:val="00AE5EE1"/>
    <w:rsid w:val="00AE7A64"/>
    <w:rsid w:val="00AF79D0"/>
    <w:rsid w:val="00B0046F"/>
    <w:rsid w:val="00B011D0"/>
    <w:rsid w:val="00B04362"/>
    <w:rsid w:val="00B21825"/>
    <w:rsid w:val="00B36CC1"/>
    <w:rsid w:val="00B37CAD"/>
    <w:rsid w:val="00B411CC"/>
    <w:rsid w:val="00B41DF8"/>
    <w:rsid w:val="00B4466F"/>
    <w:rsid w:val="00B67AEE"/>
    <w:rsid w:val="00B732F2"/>
    <w:rsid w:val="00B87EDA"/>
    <w:rsid w:val="00B9022B"/>
    <w:rsid w:val="00BA0595"/>
    <w:rsid w:val="00BA15B5"/>
    <w:rsid w:val="00BA3075"/>
    <w:rsid w:val="00BB3308"/>
    <w:rsid w:val="00BB5366"/>
    <w:rsid w:val="00BC6A87"/>
    <w:rsid w:val="00BD48F1"/>
    <w:rsid w:val="00BD7479"/>
    <w:rsid w:val="00BE73B5"/>
    <w:rsid w:val="00BF3C5E"/>
    <w:rsid w:val="00BF4665"/>
    <w:rsid w:val="00C00E69"/>
    <w:rsid w:val="00C03194"/>
    <w:rsid w:val="00C056A0"/>
    <w:rsid w:val="00C12176"/>
    <w:rsid w:val="00C16884"/>
    <w:rsid w:val="00C3460E"/>
    <w:rsid w:val="00C36E4C"/>
    <w:rsid w:val="00C4374D"/>
    <w:rsid w:val="00C439F3"/>
    <w:rsid w:val="00C51C04"/>
    <w:rsid w:val="00C52B28"/>
    <w:rsid w:val="00C56EC4"/>
    <w:rsid w:val="00C655E5"/>
    <w:rsid w:val="00C6663A"/>
    <w:rsid w:val="00C679AC"/>
    <w:rsid w:val="00C74FD3"/>
    <w:rsid w:val="00C77324"/>
    <w:rsid w:val="00C84FDB"/>
    <w:rsid w:val="00C87631"/>
    <w:rsid w:val="00C878E8"/>
    <w:rsid w:val="00C961BF"/>
    <w:rsid w:val="00CA1461"/>
    <w:rsid w:val="00CA3CF5"/>
    <w:rsid w:val="00CB1E45"/>
    <w:rsid w:val="00CB36DB"/>
    <w:rsid w:val="00CC5F83"/>
    <w:rsid w:val="00CD0EF6"/>
    <w:rsid w:val="00CD671A"/>
    <w:rsid w:val="00CE7C6D"/>
    <w:rsid w:val="00CF065F"/>
    <w:rsid w:val="00CF5679"/>
    <w:rsid w:val="00D0556E"/>
    <w:rsid w:val="00D06073"/>
    <w:rsid w:val="00D0716C"/>
    <w:rsid w:val="00D108AF"/>
    <w:rsid w:val="00D33566"/>
    <w:rsid w:val="00D34355"/>
    <w:rsid w:val="00D36CC5"/>
    <w:rsid w:val="00D37897"/>
    <w:rsid w:val="00D44A3F"/>
    <w:rsid w:val="00D46841"/>
    <w:rsid w:val="00D54B17"/>
    <w:rsid w:val="00D63A38"/>
    <w:rsid w:val="00D768D3"/>
    <w:rsid w:val="00DA0E34"/>
    <w:rsid w:val="00DB3141"/>
    <w:rsid w:val="00DC7DCC"/>
    <w:rsid w:val="00DD5B03"/>
    <w:rsid w:val="00DE61DC"/>
    <w:rsid w:val="00DF4BEA"/>
    <w:rsid w:val="00E00700"/>
    <w:rsid w:val="00E00AF1"/>
    <w:rsid w:val="00E01D91"/>
    <w:rsid w:val="00E1355B"/>
    <w:rsid w:val="00E13E6E"/>
    <w:rsid w:val="00E17966"/>
    <w:rsid w:val="00E30E82"/>
    <w:rsid w:val="00E43C29"/>
    <w:rsid w:val="00E52491"/>
    <w:rsid w:val="00E60065"/>
    <w:rsid w:val="00E60F4D"/>
    <w:rsid w:val="00E61E3C"/>
    <w:rsid w:val="00E7661A"/>
    <w:rsid w:val="00E8081D"/>
    <w:rsid w:val="00E81CDE"/>
    <w:rsid w:val="00E82BFE"/>
    <w:rsid w:val="00E8684B"/>
    <w:rsid w:val="00E86960"/>
    <w:rsid w:val="00E9110B"/>
    <w:rsid w:val="00E92657"/>
    <w:rsid w:val="00E92F2D"/>
    <w:rsid w:val="00E96B3A"/>
    <w:rsid w:val="00E97916"/>
    <w:rsid w:val="00EA1F44"/>
    <w:rsid w:val="00EB1417"/>
    <w:rsid w:val="00EB1425"/>
    <w:rsid w:val="00EB5AAF"/>
    <w:rsid w:val="00EB6077"/>
    <w:rsid w:val="00EB6A0C"/>
    <w:rsid w:val="00EB7315"/>
    <w:rsid w:val="00EC48B5"/>
    <w:rsid w:val="00EC7947"/>
    <w:rsid w:val="00ED2894"/>
    <w:rsid w:val="00ED2B3E"/>
    <w:rsid w:val="00EF1E2E"/>
    <w:rsid w:val="00EF27F7"/>
    <w:rsid w:val="00EF756A"/>
    <w:rsid w:val="00EF7F05"/>
    <w:rsid w:val="00F01A44"/>
    <w:rsid w:val="00F0421B"/>
    <w:rsid w:val="00F05519"/>
    <w:rsid w:val="00F05E29"/>
    <w:rsid w:val="00F07052"/>
    <w:rsid w:val="00F15B5B"/>
    <w:rsid w:val="00F15FE6"/>
    <w:rsid w:val="00F213F8"/>
    <w:rsid w:val="00F23191"/>
    <w:rsid w:val="00F2410E"/>
    <w:rsid w:val="00F315A5"/>
    <w:rsid w:val="00F34BAF"/>
    <w:rsid w:val="00F34EB9"/>
    <w:rsid w:val="00F3755D"/>
    <w:rsid w:val="00F417BE"/>
    <w:rsid w:val="00F452E8"/>
    <w:rsid w:val="00F467B9"/>
    <w:rsid w:val="00F530B3"/>
    <w:rsid w:val="00F57B30"/>
    <w:rsid w:val="00F57D3A"/>
    <w:rsid w:val="00F61DFD"/>
    <w:rsid w:val="00F70966"/>
    <w:rsid w:val="00F7485C"/>
    <w:rsid w:val="00F829B8"/>
    <w:rsid w:val="00F869D7"/>
    <w:rsid w:val="00F87C50"/>
    <w:rsid w:val="00F95945"/>
    <w:rsid w:val="00FA0130"/>
    <w:rsid w:val="00FB3171"/>
    <w:rsid w:val="00FC1B06"/>
    <w:rsid w:val="00FC2028"/>
    <w:rsid w:val="00FC25B4"/>
    <w:rsid w:val="00FC60B3"/>
    <w:rsid w:val="00FD0756"/>
    <w:rsid w:val="00FD1EBB"/>
    <w:rsid w:val="00FE067C"/>
    <w:rsid w:val="00FF2CB9"/>
    <w:rsid w:val="00FF4469"/>
    <w:rsid w:val="00FF7DD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94"/>
    <w:rPr>
      <w:lang w:val="es-ES_tradnl"/>
    </w:rPr>
  </w:style>
  <w:style w:type="paragraph" w:styleId="Ttulo1">
    <w:name w:val="heading 1"/>
    <w:basedOn w:val="Normal"/>
    <w:next w:val="Normal"/>
    <w:link w:val="Ttulo1Car"/>
    <w:qFormat/>
    <w:rsid w:val="00CD671A"/>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D2894"/>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26532E"/>
    <w:rPr>
      <w:rFonts w:ascii="Tahoma" w:hAnsi="Tahoma" w:cs="Tahoma"/>
      <w:sz w:val="16"/>
      <w:szCs w:val="16"/>
    </w:rPr>
  </w:style>
  <w:style w:type="paragraph" w:styleId="Piedepgina">
    <w:name w:val="footer"/>
    <w:basedOn w:val="Normal"/>
    <w:rsid w:val="003250F1"/>
    <w:pPr>
      <w:tabs>
        <w:tab w:val="center" w:pos="4252"/>
        <w:tab w:val="right" w:pos="8504"/>
      </w:tabs>
    </w:pPr>
  </w:style>
  <w:style w:type="character" w:styleId="Nmerodepgina">
    <w:name w:val="page number"/>
    <w:basedOn w:val="Fuentedeprrafopredeter"/>
    <w:rsid w:val="003250F1"/>
  </w:style>
  <w:style w:type="paragraph" w:styleId="Encabezado">
    <w:name w:val="header"/>
    <w:basedOn w:val="Normal"/>
    <w:rsid w:val="003250F1"/>
    <w:pPr>
      <w:tabs>
        <w:tab w:val="center" w:pos="4252"/>
        <w:tab w:val="right" w:pos="8504"/>
      </w:tabs>
    </w:pPr>
  </w:style>
  <w:style w:type="paragraph" w:styleId="Textoindependiente">
    <w:name w:val="Body Text"/>
    <w:basedOn w:val="Normal"/>
    <w:link w:val="TextoindependienteCar"/>
    <w:rsid w:val="00D44A3F"/>
    <w:pPr>
      <w:spacing w:after="120"/>
    </w:pPr>
    <w:rPr>
      <w:rFonts w:eastAsia="SimSun"/>
      <w:sz w:val="24"/>
      <w:szCs w:val="24"/>
      <w:lang w:val="es-ES" w:eastAsia="es-ES"/>
    </w:rPr>
  </w:style>
  <w:style w:type="paragraph" w:customStyle="1" w:styleId="Car11">
    <w:name w:val="Car11"/>
    <w:basedOn w:val="Normal"/>
    <w:semiHidden/>
    <w:rsid w:val="00F70966"/>
    <w:pPr>
      <w:spacing w:after="160" w:line="240" w:lineRule="exact"/>
    </w:pPr>
    <w:rPr>
      <w:rFonts w:ascii="Verdana" w:hAnsi="Verdana" w:cs="Verdana"/>
      <w:lang w:val="en-AU" w:eastAsia="en-US"/>
    </w:rPr>
  </w:style>
  <w:style w:type="paragraph" w:styleId="Sangradetextonormal">
    <w:name w:val="Body Text Indent"/>
    <w:basedOn w:val="Normal"/>
    <w:link w:val="SangradetextonormalCar"/>
    <w:rsid w:val="00F70966"/>
    <w:pPr>
      <w:spacing w:after="120"/>
      <w:ind w:left="283"/>
    </w:pPr>
    <w:rPr>
      <w:rFonts w:eastAsia="SimSun"/>
      <w:sz w:val="24"/>
      <w:szCs w:val="24"/>
      <w:lang w:val="es-ES" w:eastAsia="es-ES"/>
    </w:rPr>
  </w:style>
  <w:style w:type="character" w:customStyle="1" w:styleId="SangradetextonormalCar">
    <w:name w:val="Sangría de texto normal Car"/>
    <w:basedOn w:val="Fuentedeprrafopredeter"/>
    <w:link w:val="Sangradetextonormal"/>
    <w:rsid w:val="00F70966"/>
    <w:rPr>
      <w:rFonts w:eastAsia="SimSun"/>
      <w:sz w:val="24"/>
      <w:szCs w:val="24"/>
      <w:lang w:val="es-ES" w:eastAsia="es-ES"/>
    </w:rPr>
  </w:style>
  <w:style w:type="character" w:customStyle="1" w:styleId="TextodegloboCar">
    <w:name w:val="Texto de globo Car"/>
    <w:basedOn w:val="Fuentedeprrafopredeter"/>
    <w:link w:val="Textodeglobo"/>
    <w:rsid w:val="00F70966"/>
    <w:rPr>
      <w:rFonts w:ascii="Tahoma" w:hAnsi="Tahoma" w:cs="Tahoma"/>
      <w:sz w:val="16"/>
      <w:szCs w:val="16"/>
      <w:lang w:val="es-ES_tradnl"/>
    </w:rPr>
  </w:style>
  <w:style w:type="paragraph" w:styleId="Prrafodelista">
    <w:name w:val="List Paragraph"/>
    <w:basedOn w:val="Normal"/>
    <w:uiPriority w:val="34"/>
    <w:qFormat/>
    <w:rsid w:val="007B225B"/>
    <w:pPr>
      <w:ind w:left="708"/>
    </w:pPr>
  </w:style>
  <w:style w:type="character" w:customStyle="1" w:styleId="TextoindependienteCar">
    <w:name w:val="Texto independiente Car"/>
    <w:basedOn w:val="Fuentedeprrafopredeter"/>
    <w:link w:val="Textoindependiente"/>
    <w:rsid w:val="00A7545E"/>
    <w:rPr>
      <w:rFonts w:eastAsia="SimSun"/>
      <w:sz w:val="24"/>
      <w:szCs w:val="24"/>
      <w:lang w:val="es-ES" w:eastAsia="es-ES"/>
    </w:rPr>
  </w:style>
  <w:style w:type="paragraph" w:styleId="NormalWeb">
    <w:name w:val="Normal (Web)"/>
    <w:basedOn w:val="Normal"/>
    <w:rsid w:val="00E43C29"/>
    <w:pPr>
      <w:spacing w:before="100" w:beforeAutospacing="1" w:after="100" w:afterAutospacing="1"/>
    </w:pPr>
    <w:rPr>
      <w:sz w:val="24"/>
      <w:szCs w:val="24"/>
      <w:lang w:val="es-ES" w:eastAsia="es-ES"/>
    </w:rPr>
  </w:style>
  <w:style w:type="character" w:customStyle="1" w:styleId="Ttulo1Car">
    <w:name w:val="Título 1 Car"/>
    <w:basedOn w:val="Fuentedeprrafopredeter"/>
    <w:link w:val="Ttulo1"/>
    <w:rsid w:val="00130191"/>
    <w:rPr>
      <w:rFonts w:ascii="Arial" w:hAnsi="Arial" w:cs="Arial"/>
      <w:b/>
      <w:bCs/>
      <w:kern w:val="32"/>
      <w:sz w:val="32"/>
      <w:szCs w:val="32"/>
      <w:lang w:val="es-ES_tradnl"/>
    </w:rPr>
  </w:style>
  <w:style w:type="paragraph" w:styleId="Sangranormal">
    <w:name w:val="Normal Indent"/>
    <w:basedOn w:val="Normal"/>
    <w:rsid w:val="00807321"/>
    <w:pPr>
      <w:spacing w:before="100" w:beforeAutospacing="1" w:after="100" w:afterAutospacing="1"/>
    </w:pPr>
    <w:rPr>
      <w:sz w:val="24"/>
      <w:szCs w:val="24"/>
      <w:lang w:val="es-ES" w:eastAsia="es-ES"/>
    </w:rPr>
  </w:style>
  <w:style w:type="paragraph" w:styleId="Textoindependiente2">
    <w:name w:val="Body Text 2"/>
    <w:basedOn w:val="Normal"/>
    <w:link w:val="Textoindependiente2Car"/>
    <w:uiPriority w:val="99"/>
    <w:semiHidden/>
    <w:unhideWhenUsed/>
    <w:rsid w:val="00774977"/>
    <w:pPr>
      <w:spacing w:after="120" w:line="480" w:lineRule="auto"/>
    </w:pPr>
  </w:style>
  <w:style w:type="character" w:customStyle="1" w:styleId="Textoindependiente2Car">
    <w:name w:val="Texto independiente 2 Car"/>
    <w:basedOn w:val="Fuentedeprrafopredeter"/>
    <w:link w:val="Textoindependiente2"/>
    <w:uiPriority w:val="99"/>
    <w:semiHidden/>
    <w:rsid w:val="00774977"/>
    <w:rPr>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FE162-618F-4FAD-9A2C-FE170203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6461</Words>
  <Characters>35536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41914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monterost</cp:lastModifiedBy>
  <cp:revision>2</cp:revision>
  <cp:lastPrinted>2009-05-07T19:57:00Z</cp:lastPrinted>
  <dcterms:created xsi:type="dcterms:W3CDTF">2012-08-13T15:41:00Z</dcterms:created>
  <dcterms:modified xsi:type="dcterms:W3CDTF">2012-08-13T15:41:00Z</dcterms:modified>
</cp:coreProperties>
</file>